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DCED" w14:textId="77777777" w:rsidR="00721DC9" w:rsidRPr="00721DC9" w:rsidRDefault="00721DC9" w:rsidP="00721DC9">
      <w:pPr>
        <w:rPr>
          <w:rFonts w:eastAsia="Calibri"/>
        </w:rPr>
      </w:pPr>
      <w:bookmarkStart w:id="0" w:name="_GoBack"/>
      <w:bookmarkEnd w:id="0"/>
      <w:r w:rsidRPr="00721DC9">
        <w:rPr>
          <w:rFonts w:eastAsia="Calibri"/>
        </w:rPr>
        <w:t>May 31, 2018</w:t>
      </w:r>
    </w:p>
    <w:p w14:paraId="11D02BBE" w14:textId="77777777" w:rsidR="00721DC9" w:rsidRPr="00721DC9" w:rsidRDefault="00721DC9" w:rsidP="00721DC9">
      <w:pPr>
        <w:ind w:firstLine="720"/>
        <w:rPr>
          <w:rFonts w:eastAsia="Calibri"/>
        </w:rPr>
      </w:pPr>
    </w:p>
    <w:p w14:paraId="7A2AE1FA" w14:textId="77777777" w:rsidR="00721DC9" w:rsidRPr="00721DC9" w:rsidRDefault="00721DC9" w:rsidP="00721DC9">
      <w:pPr>
        <w:ind w:firstLine="720"/>
        <w:rPr>
          <w:rFonts w:eastAsia="Calibri"/>
        </w:rPr>
      </w:pPr>
    </w:p>
    <w:p w14:paraId="5A2C2F60" w14:textId="77777777" w:rsidR="00721DC9" w:rsidRPr="00721DC9" w:rsidRDefault="00721DC9" w:rsidP="00721DC9">
      <w:pPr>
        <w:rPr>
          <w:rFonts w:eastAsia="Calibri"/>
        </w:rPr>
      </w:pPr>
      <w:r w:rsidRPr="00721DC9">
        <w:rPr>
          <w:rFonts w:eastAsia="Calibri"/>
        </w:rPr>
        <w:t>Creighton Manning Engineering, LLP</w:t>
      </w:r>
      <w:r w:rsidRPr="00721DC9">
        <w:rPr>
          <w:rFonts w:eastAsia="Calibri"/>
        </w:rPr>
        <w:br/>
        <w:t>2 Winners Circle, Suite 201</w:t>
      </w:r>
      <w:r w:rsidRPr="00721DC9">
        <w:rPr>
          <w:rFonts w:eastAsia="Calibri"/>
        </w:rPr>
        <w:br/>
        <w:t>Albany, NY 12205</w:t>
      </w:r>
      <w:r w:rsidRPr="00721DC9">
        <w:rPr>
          <w:rFonts w:eastAsia="Calibri"/>
        </w:rPr>
        <w:br/>
        <w:t xml:space="preserve">Attn: Human Resources, Dawna Morrill </w:t>
      </w:r>
    </w:p>
    <w:p w14:paraId="6C2263F1" w14:textId="77777777" w:rsidR="00721DC9" w:rsidRPr="00721DC9" w:rsidRDefault="00721DC9" w:rsidP="00721DC9">
      <w:pPr>
        <w:ind w:firstLine="720"/>
        <w:rPr>
          <w:rFonts w:eastAsia="Calibri"/>
        </w:rPr>
      </w:pPr>
    </w:p>
    <w:p w14:paraId="7E610E3B" w14:textId="77777777" w:rsidR="00721DC9" w:rsidRPr="00721DC9" w:rsidRDefault="00721DC9" w:rsidP="00721DC9">
      <w:pPr>
        <w:rPr>
          <w:rFonts w:eastAsia="Calibri"/>
        </w:rPr>
      </w:pPr>
      <w:r w:rsidRPr="00721DC9">
        <w:rPr>
          <w:rFonts w:eastAsia="Calibri"/>
        </w:rPr>
        <w:t>Employment Position: Accounting Clerk (Part-time)</w:t>
      </w:r>
    </w:p>
    <w:p w14:paraId="6C6BED09" w14:textId="77777777" w:rsidR="00721DC9" w:rsidRPr="00721DC9" w:rsidRDefault="00721DC9" w:rsidP="00721DC9">
      <w:pPr>
        <w:ind w:firstLine="720"/>
        <w:rPr>
          <w:rFonts w:eastAsia="Calibri"/>
        </w:rPr>
      </w:pPr>
    </w:p>
    <w:p w14:paraId="03715900" w14:textId="77777777" w:rsidR="00721DC9" w:rsidRPr="00721DC9" w:rsidRDefault="00721DC9" w:rsidP="00721DC9">
      <w:pPr>
        <w:rPr>
          <w:rFonts w:eastAsia="Calibri"/>
        </w:rPr>
      </w:pPr>
      <w:r w:rsidRPr="00721DC9">
        <w:rPr>
          <w:rFonts w:eastAsia="Calibri"/>
        </w:rPr>
        <w:t xml:space="preserve">Dear Ms. Morrill, </w:t>
      </w:r>
    </w:p>
    <w:p w14:paraId="2E7009AD" w14:textId="77777777" w:rsidR="00721DC9" w:rsidRPr="00721DC9" w:rsidRDefault="00721DC9" w:rsidP="00721DC9">
      <w:pPr>
        <w:rPr>
          <w:rFonts w:eastAsia="Calibri"/>
        </w:rPr>
      </w:pPr>
    </w:p>
    <w:p w14:paraId="1B2FFFED" w14:textId="77777777" w:rsidR="00721DC9" w:rsidRPr="00721DC9" w:rsidRDefault="00721DC9" w:rsidP="00721DC9">
      <w:pPr>
        <w:ind w:firstLine="720"/>
        <w:rPr>
          <w:rFonts w:eastAsia="Calibri"/>
        </w:rPr>
      </w:pPr>
      <w:r w:rsidRPr="00721DC9">
        <w:rPr>
          <w:rFonts w:eastAsia="Calibri"/>
        </w:rPr>
        <w:t xml:space="preserve">Please find my resume in application for the accounting clerk position posted on the careers page of your website. As a returning student, after many years in the professional workforce, I have just graduated with honors from SUNY, SCCC with a degree in business administration and seeking a permanent part-time position to allow me to pursue personal interests and additional learning. </w:t>
      </w:r>
    </w:p>
    <w:p w14:paraId="1B79E4EB" w14:textId="77777777" w:rsidR="00721DC9" w:rsidRPr="00721DC9" w:rsidRDefault="00721DC9" w:rsidP="00721DC9">
      <w:pPr>
        <w:ind w:firstLine="720"/>
        <w:rPr>
          <w:rFonts w:eastAsia="Calibri"/>
        </w:rPr>
      </w:pPr>
    </w:p>
    <w:p w14:paraId="2E4FB93B" w14:textId="77777777" w:rsidR="00721DC9" w:rsidRPr="00721DC9" w:rsidRDefault="00721DC9" w:rsidP="00721DC9">
      <w:pPr>
        <w:ind w:firstLine="720"/>
        <w:rPr>
          <w:rFonts w:eastAsia="Calibri"/>
        </w:rPr>
      </w:pPr>
      <w:r w:rsidRPr="00721DC9">
        <w:rPr>
          <w:rFonts w:eastAsia="Calibri"/>
        </w:rPr>
        <w:t>My achievement included financial accounting coursework that prompted my interest in the field and I am confident the knowledge I’ve gained, complimented by my administrative support and customer service experience, will make me the right candidate for this position. I am comfortable assisting managers and executives, have worked with several management systems for data entry, invoice generation, and expense reconciliation, have excellent written and verbal communication skills, and proud of the successful business relationships I’ve established in each position I’ve held.</w:t>
      </w:r>
    </w:p>
    <w:p w14:paraId="4381C634" w14:textId="77777777" w:rsidR="00721DC9" w:rsidRPr="00721DC9" w:rsidRDefault="00721DC9" w:rsidP="00721DC9">
      <w:pPr>
        <w:ind w:firstLine="720"/>
        <w:rPr>
          <w:rFonts w:eastAsia="Calibri"/>
        </w:rPr>
      </w:pPr>
    </w:p>
    <w:p w14:paraId="649D9473" w14:textId="77777777" w:rsidR="00721DC9" w:rsidRPr="00721DC9" w:rsidRDefault="00721DC9" w:rsidP="00721DC9">
      <w:pPr>
        <w:ind w:firstLine="720"/>
        <w:rPr>
          <w:rFonts w:eastAsia="Calibri"/>
        </w:rPr>
      </w:pPr>
      <w:r w:rsidRPr="00721DC9">
        <w:rPr>
          <w:rFonts w:eastAsia="Calibri"/>
        </w:rPr>
        <w:t>I am confident my skills and expertise would be an asset to Creighton Manning Engineering and would appreciate an opportunity to discuss my qualifications further. You may reach me at either 518-221-5928 or darlene.degonza@gmail.com. I look forward to hearing from you.</w:t>
      </w:r>
    </w:p>
    <w:p w14:paraId="0C54FEA2" w14:textId="77777777" w:rsidR="00721DC9" w:rsidRPr="00721DC9" w:rsidRDefault="00721DC9" w:rsidP="00721DC9">
      <w:pPr>
        <w:ind w:firstLine="720"/>
        <w:rPr>
          <w:rFonts w:eastAsia="Calibri"/>
        </w:rPr>
      </w:pPr>
    </w:p>
    <w:p w14:paraId="33B9542F" w14:textId="77777777" w:rsidR="00721DC9" w:rsidRPr="00721DC9" w:rsidRDefault="00721DC9" w:rsidP="00721DC9">
      <w:pPr>
        <w:rPr>
          <w:rFonts w:eastAsia="Calibri"/>
        </w:rPr>
      </w:pPr>
      <w:r w:rsidRPr="00721DC9">
        <w:rPr>
          <w:rFonts w:eastAsia="Calibri"/>
        </w:rPr>
        <w:t>Sincerely,</w:t>
      </w:r>
    </w:p>
    <w:p w14:paraId="67DF65EA" w14:textId="77777777" w:rsidR="00721DC9" w:rsidRPr="00721DC9" w:rsidRDefault="00721DC9" w:rsidP="00721DC9">
      <w:pPr>
        <w:rPr>
          <w:rFonts w:eastAsia="Calibri"/>
        </w:rPr>
      </w:pPr>
    </w:p>
    <w:p w14:paraId="0055AFDB" w14:textId="77777777" w:rsidR="00721DC9" w:rsidRPr="00721DC9" w:rsidRDefault="00721DC9" w:rsidP="00721DC9">
      <w:pPr>
        <w:rPr>
          <w:rFonts w:ascii="Script MT Bold" w:eastAsia="Calibri" w:hAnsi="Script MT Bold"/>
        </w:rPr>
      </w:pPr>
    </w:p>
    <w:p w14:paraId="724822F9" w14:textId="77777777" w:rsidR="00721DC9" w:rsidRPr="00721DC9" w:rsidRDefault="00721DC9" w:rsidP="00721DC9">
      <w:pPr>
        <w:rPr>
          <w:rFonts w:eastAsia="Calibri"/>
        </w:rPr>
      </w:pPr>
    </w:p>
    <w:p w14:paraId="4B885981" w14:textId="77777777" w:rsidR="00721DC9" w:rsidRDefault="00721DC9">
      <w:pPr>
        <w:rPr>
          <w:rFonts w:eastAsia="Calibri"/>
        </w:rPr>
        <w:sectPr w:rsidR="00721DC9" w:rsidSect="00C84950">
          <w:pgSz w:w="12240" w:h="15840"/>
          <w:pgMar w:top="1152" w:right="1152" w:bottom="1152" w:left="1152" w:header="720" w:footer="720" w:gutter="0"/>
          <w:cols w:space="720"/>
          <w:docGrid w:linePitch="360"/>
        </w:sectPr>
      </w:pPr>
      <w:r w:rsidRPr="00721DC9">
        <w:rPr>
          <w:rFonts w:eastAsia="Calibri"/>
        </w:rPr>
        <w:t>Darlene DeGonza</w:t>
      </w:r>
    </w:p>
    <w:p w14:paraId="736F6FE7" w14:textId="1597D109" w:rsidR="00EB59FA" w:rsidRPr="00820C62" w:rsidRDefault="00EB59FA" w:rsidP="00EB59FA">
      <w:pPr>
        <w:rPr>
          <w:b/>
          <w:sz w:val="20"/>
          <w:szCs w:val="20"/>
        </w:rPr>
      </w:pPr>
      <w:r w:rsidRPr="001C4D66">
        <w:rPr>
          <w:b/>
        </w:rPr>
        <w:lastRenderedPageBreak/>
        <w:t xml:space="preserve">DARLENE M. </w:t>
      </w:r>
      <w:r>
        <w:rPr>
          <w:b/>
        </w:rPr>
        <w:t>DEGONZA</w:t>
      </w:r>
      <w:r w:rsidRPr="00820C62">
        <w:rPr>
          <w:rFonts w:ascii="Palatino Linotype" w:hAnsi="Palatino Linotype"/>
          <w:sz w:val="20"/>
          <w:szCs w:val="20"/>
        </w:rPr>
        <w:tab/>
      </w:r>
      <w:r w:rsidRPr="00820C62">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C84950">
        <w:rPr>
          <w:rFonts w:ascii="Palatino Linotype" w:hAnsi="Palatino Linotype"/>
          <w:sz w:val="20"/>
          <w:szCs w:val="20"/>
        </w:rPr>
        <w:tab/>
      </w:r>
      <w:r w:rsidRPr="00820C62">
        <w:rPr>
          <w:rFonts w:ascii="Palatino Linotype" w:hAnsi="Palatino Linotype"/>
          <w:sz w:val="20"/>
          <w:szCs w:val="20"/>
        </w:rPr>
        <w:t>1080 St. Jude Dr., Schenectady, NY 12303</w:t>
      </w:r>
      <w:r w:rsidRPr="00820C62">
        <w:rPr>
          <w:sz w:val="20"/>
          <w:szCs w:val="20"/>
        </w:rPr>
        <w:t xml:space="preserve"> </w:t>
      </w:r>
    </w:p>
    <w:p w14:paraId="1524D660" w14:textId="77777777" w:rsidR="00EB59FA" w:rsidRDefault="00EB59FA" w:rsidP="00C84950">
      <w:pPr>
        <w:ind w:left="5040" w:firstLine="720"/>
        <w:rPr>
          <w:sz w:val="20"/>
          <w:szCs w:val="20"/>
        </w:rPr>
      </w:pPr>
      <w:r w:rsidRPr="00820C62">
        <w:rPr>
          <w:sz w:val="20"/>
          <w:szCs w:val="20"/>
        </w:rPr>
        <w:t xml:space="preserve">E-mail: darlenedegonza@gmail.com     </w:t>
      </w:r>
    </w:p>
    <w:p w14:paraId="4140D241" w14:textId="77777777" w:rsidR="00EB59FA" w:rsidRPr="00820C62" w:rsidRDefault="00EB59FA" w:rsidP="00C84950">
      <w:pPr>
        <w:ind w:left="5040" w:firstLine="720"/>
        <w:rPr>
          <w:sz w:val="20"/>
          <w:szCs w:val="20"/>
        </w:rPr>
      </w:pPr>
      <w:r w:rsidRPr="00820C62">
        <w:rPr>
          <w:sz w:val="20"/>
          <w:szCs w:val="20"/>
        </w:rPr>
        <w:t xml:space="preserve">Phone: (518) 221-5928 </w:t>
      </w:r>
    </w:p>
    <w:p w14:paraId="6ECED5FC" w14:textId="77777777" w:rsidR="00130A00" w:rsidRDefault="00866516" w:rsidP="00EB59FA">
      <w:pPr>
        <w:jc w:val="center"/>
        <w:rPr>
          <w:b/>
          <w:sz w:val="22"/>
          <w:szCs w:val="22"/>
        </w:rPr>
      </w:pPr>
      <w:r>
        <w:rPr>
          <w:b/>
          <w:sz w:val="22"/>
          <w:szCs w:val="22"/>
        </w:rPr>
        <w:pict w14:anchorId="58B0AF51">
          <v:rect id="_x0000_i1025" style="width:0;height:1.5pt" o:hralign="center" o:hrstd="t" o:hr="t" fillcolor="#a0a0a0" stroked="f"/>
        </w:pict>
      </w:r>
    </w:p>
    <w:p w14:paraId="0FF4249A" w14:textId="77777777" w:rsidR="00C84950" w:rsidRDefault="00C84950" w:rsidP="00EB59FA">
      <w:pPr>
        <w:jc w:val="center"/>
        <w:rPr>
          <w:b/>
          <w:sz w:val="22"/>
          <w:szCs w:val="22"/>
        </w:rPr>
      </w:pPr>
    </w:p>
    <w:p w14:paraId="242CEBC2" w14:textId="77777777" w:rsidR="00EB59FA" w:rsidRDefault="00EB59FA" w:rsidP="00EB59FA">
      <w:pPr>
        <w:jc w:val="center"/>
        <w:rPr>
          <w:b/>
          <w:sz w:val="22"/>
          <w:szCs w:val="22"/>
        </w:rPr>
      </w:pPr>
      <w:r>
        <w:rPr>
          <w:b/>
          <w:sz w:val="22"/>
          <w:szCs w:val="22"/>
        </w:rPr>
        <w:t>QUALIFICATIONS SUMMARY</w:t>
      </w:r>
    </w:p>
    <w:p w14:paraId="6A5D33B6" w14:textId="77777777" w:rsidR="00330D23" w:rsidRDefault="00330D23" w:rsidP="00EB59FA">
      <w:pPr>
        <w:jc w:val="center"/>
        <w:rPr>
          <w:b/>
          <w:sz w:val="22"/>
          <w:szCs w:val="22"/>
        </w:rPr>
      </w:pPr>
    </w:p>
    <w:p w14:paraId="4F7A30E9" w14:textId="31E93C87" w:rsidR="00130A00" w:rsidRDefault="007E3EFE" w:rsidP="00EB59FA">
      <w:pPr>
        <w:jc w:val="both"/>
        <w:rPr>
          <w:sz w:val="22"/>
          <w:szCs w:val="22"/>
        </w:rPr>
      </w:pPr>
      <w:r w:rsidRPr="007E3EFE">
        <w:rPr>
          <w:sz w:val="22"/>
          <w:szCs w:val="22"/>
        </w:rPr>
        <w:t xml:space="preserve">Highly skilled and confident professional who excels in providing superior customer service and establishing solid business relationships. My professional work experience has provided me with effective communication and organizational skills whether working independently or in a team environment. </w:t>
      </w:r>
      <w:r w:rsidR="00214F8E">
        <w:rPr>
          <w:sz w:val="22"/>
          <w:szCs w:val="22"/>
        </w:rPr>
        <w:t>In addition to being d</w:t>
      </w:r>
      <w:r w:rsidRPr="007E3EFE">
        <w:rPr>
          <w:sz w:val="22"/>
          <w:szCs w:val="22"/>
        </w:rPr>
        <w:t xml:space="preserve">etail oriented, resourceful, </w:t>
      </w:r>
      <w:r>
        <w:rPr>
          <w:sz w:val="22"/>
          <w:szCs w:val="22"/>
        </w:rPr>
        <w:t xml:space="preserve">and </w:t>
      </w:r>
      <w:r w:rsidRPr="007E3EFE">
        <w:rPr>
          <w:sz w:val="22"/>
          <w:szCs w:val="22"/>
        </w:rPr>
        <w:t>efficient with multiple tasks</w:t>
      </w:r>
      <w:r w:rsidR="00214F8E">
        <w:rPr>
          <w:sz w:val="22"/>
          <w:szCs w:val="22"/>
        </w:rPr>
        <w:t xml:space="preserve">, I am </w:t>
      </w:r>
      <w:r w:rsidRPr="007E3EFE">
        <w:rPr>
          <w:sz w:val="22"/>
          <w:szCs w:val="22"/>
        </w:rPr>
        <w:t>a recent graduate with a</w:t>
      </w:r>
      <w:r w:rsidR="00214F8E">
        <w:rPr>
          <w:sz w:val="22"/>
          <w:szCs w:val="22"/>
        </w:rPr>
        <w:t>n A.A.S.</w:t>
      </w:r>
      <w:r w:rsidRPr="007E3EFE">
        <w:rPr>
          <w:sz w:val="22"/>
          <w:szCs w:val="22"/>
        </w:rPr>
        <w:t xml:space="preserve"> degree in Business Administration.   </w:t>
      </w:r>
    </w:p>
    <w:p w14:paraId="74C82DC3" w14:textId="77777777" w:rsidR="007E3EFE" w:rsidRDefault="007E3EFE" w:rsidP="00EB59FA">
      <w:pPr>
        <w:jc w:val="both"/>
        <w:rPr>
          <w:sz w:val="20"/>
          <w:szCs w:val="20"/>
        </w:rPr>
      </w:pPr>
    </w:p>
    <w:p w14:paraId="1DB34C50" w14:textId="77777777" w:rsidR="00EB59FA" w:rsidRDefault="00EB59FA" w:rsidP="00EB59FA">
      <w:pPr>
        <w:jc w:val="center"/>
        <w:rPr>
          <w:b/>
          <w:sz w:val="22"/>
          <w:szCs w:val="22"/>
        </w:rPr>
      </w:pPr>
      <w:r w:rsidRPr="00E02806">
        <w:rPr>
          <w:b/>
          <w:sz w:val="22"/>
          <w:szCs w:val="22"/>
        </w:rPr>
        <w:t>PROFESSIONAL EXPERIENCE</w:t>
      </w:r>
    </w:p>
    <w:p w14:paraId="02836199" w14:textId="77777777" w:rsidR="00EB59FA" w:rsidRDefault="00EB59FA" w:rsidP="00EB59FA">
      <w:pPr>
        <w:rPr>
          <w:b/>
          <w:sz w:val="22"/>
          <w:szCs w:val="22"/>
        </w:rPr>
      </w:pPr>
    </w:p>
    <w:p w14:paraId="0543D778" w14:textId="77777777" w:rsidR="00900E22" w:rsidRDefault="00EB59FA" w:rsidP="00130A00">
      <w:pPr>
        <w:tabs>
          <w:tab w:val="left" w:pos="8460"/>
          <w:tab w:val="left" w:pos="8640"/>
        </w:tabs>
        <w:rPr>
          <w:sz w:val="20"/>
          <w:szCs w:val="20"/>
        </w:rPr>
      </w:pPr>
      <w:r w:rsidRPr="00EB59FA">
        <w:rPr>
          <w:b/>
          <w:sz w:val="22"/>
          <w:szCs w:val="22"/>
        </w:rPr>
        <w:t>Admin</w:t>
      </w:r>
      <w:r w:rsidR="001C1B76">
        <w:rPr>
          <w:b/>
          <w:sz w:val="22"/>
          <w:szCs w:val="22"/>
        </w:rPr>
        <w:t xml:space="preserve">istrative </w:t>
      </w:r>
      <w:r w:rsidRPr="00EB59FA">
        <w:rPr>
          <w:b/>
          <w:sz w:val="22"/>
          <w:szCs w:val="22"/>
        </w:rPr>
        <w:t>Assistant</w:t>
      </w:r>
      <w:r w:rsidRPr="00E9328F">
        <w:rPr>
          <w:b/>
        </w:rPr>
        <w:t>,</w:t>
      </w:r>
      <w:r w:rsidR="0048204A">
        <w:rPr>
          <w:b/>
        </w:rPr>
        <w:t xml:space="preserve"> </w:t>
      </w:r>
      <w:r w:rsidRPr="0048204A">
        <w:rPr>
          <w:sz w:val="20"/>
          <w:szCs w:val="20"/>
        </w:rPr>
        <w:t xml:space="preserve">NYS Dept. Of Health/Office of Health Ins. Programs/Div. of </w:t>
      </w:r>
      <w:r w:rsidR="001C1B76">
        <w:rPr>
          <w:sz w:val="20"/>
          <w:szCs w:val="20"/>
        </w:rPr>
        <w:t xml:space="preserve">Operations &amp; </w:t>
      </w:r>
      <w:r w:rsidRPr="0048204A">
        <w:rPr>
          <w:sz w:val="20"/>
          <w:szCs w:val="20"/>
        </w:rPr>
        <w:t>Systems</w:t>
      </w:r>
      <w:r w:rsidR="00C84950">
        <w:rPr>
          <w:sz w:val="20"/>
          <w:szCs w:val="20"/>
        </w:rPr>
        <w:tab/>
      </w:r>
    </w:p>
    <w:p w14:paraId="16ADC282" w14:textId="77777777" w:rsidR="00795C97" w:rsidRDefault="00900E22" w:rsidP="00130A00">
      <w:pPr>
        <w:tabs>
          <w:tab w:val="left" w:pos="8460"/>
          <w:tab w:val="left" w:pos="8640"/>
        </w:tabs>
        <w:rPr>
          <w:sz w:val="20"/>
          <w:szCs w:val="20"/>
        </w:rPr>
      </w:pPr>
      <w:r>
        <w:rPr>
          <w:sz w:val="20"/>
          <w:szCs w:val="20"/>
        </w:rPr>
        <w:t xml:space="preserve">NEW YORK STATE TECHNOLOGY ENTERPRISE CORP. (NYSTEC) </w:t>
      </w:r>
      <w:r>
        <w:rPr>
          <w:sz w:val="20"/>
          <w:szCs w:val="20"/>
        </w:rPr>
        <w:tab/>
      </w:r>
      <w:r>
        <w:rPr>
          <w:sz w:val="20"/>
          <w:szCs w:val="20"/>
        </w:rPr>
        <w:tab/>
      </w:r>
      <w:r w:rsidR="00EB59FA">
        <w:rPr>
          <w:sz w:val="20"/>
          <w:szCs w:val="20"/>
        </w:rPr>
        <w:t>201</w:t>
      </w:r>
      <w:r>
        <w:rPr>
          <w:sz w:val="20"/>
          <w:szCs w:val="20"/>
        </w:rPr>
        <w:t>4</w:t>
      </w:r>
      <w:r w:rsidR="00795C97">
        <w:rPr>
          <w:sz w:val="20"/>
          <w:szCs w:val="20"/>
        </w:rPr>
        <w:t xml:space="preserve"> – 2018 </w:t>
      </w:r>
    </w:p>
    <w:p w14:paraId="230BAA45" w14:textId="77777777" w:rsidR="006E321C" w:rsidRDefault="00EB59FA" w:rsidP="00EB59FA">
      <w:pPr>
        <w:rPr>
          <w:sz w:val="20"/>
          <w:szCs w:val="20"/>
        </w:rPr>
      </w:pPr>
      <w:r w:rsidRPr="00FC5CFD">
        <w:rPr>
          <w:sz w:val="20"/>
          <w:szCs w:val="20"/>
        </w:rPr>
        <w:t>SUPERIOR</w:t>
      </w:r>
      <w:r>
        <w:rPr>
          <w:sz w:val="20"/>
          <w:szCs w:val="20"/>
        </w:rPr>
        <w:t xml:space="preserve"> </w:t>
      </w:r>
      <w:r w:rsidRPr="00FC5CFD">
        <w:rPr>
          <w:sz w:val="20"/>
          <w:szCs w:val="20"/>
        </w:rPr>
        <w:t>T</w:t>
      </w:r>
      <w:r>
        <w:rPr>
          <w:sz w:val="20"/>
          <w:szCs w:val="20"/>
        </w:rPr>
        <w:t xml:space="preserve">ALENT </w:t>
      </w:r>
      <w:r w:rsidRPr="00FC5CFD">
        <w:rPr>
          <w:sz w:val="20"/>
          <w:szCs w:val="20"/>
        </w:rPr>
        <w:t xml:space="preserve">RESOURCES / NYSTEC, Albany, NY </w:t>
      </w:r>
      <w:r w:rsidR="00900E22">
        <w:rPr>
          <w:sz w:val="20"/>
          <w:szCs w:val="20"/>
        </w:rPr>
        <w:tab/>
      </w:r>
      <w:r w:rsidR="00900E22">
        <w:rPr>
          <w:sz w:val="20"/>
          <w:szCs w:val="20"/>
        </w:rPr>
        <w:tab/>
      </w:r>
      <w:r w:rsidR="00900E22">
        <w:rPr>
          <w:sz w:val="20"/>
          <w:szCs w:val="20"/>
        </w:rPr>
        <w:tab/>
      </w:r>
      <w:r w:rsidR="00900E22">
        <w:rPr>
          <w:sz w:val="20"/>
          <w:szCs w:val="20"/>
        </w:rPr>
        <w:tab/>
      </w:r>
      <w:r w:rsidR="00900E22">
        <w:rPr>
          <w:sz w:val="20"/>
          <w:szCs w:val="20"/>
        </w:rPr>
        <w:tab/>
      </w:r>
      <w:r w:rsidR="00900E22" w:rsidRPr="00900E22">
        <w:rPr>
          <w:sz w:val="20"/>
          <w:szCs w:val="20"/>
        </w:rPr>
        <w:t>201</w:t>
      </w:r>
      <w:r w:rsidR="00900E22">
        <w:rPr>
          <w:sz w:val="20"/>
          <w:szCs w:val="20"/>
        </w:rPr>
        <w:t>1</w:t>
      </w:r>
      <w:r w:rsidR="00900E22" w:rsidRPr="00900E22">
        <w:rPr>
          <w:sz w:val="20"/>
          <w:szCs w:val="20"/>
        </w:rPr>
        <w:t xml:space="preserve"> – 2014</w:t>
      </w:r>
    </w:p>
    <w:p w14:paraId="118FD460" w14:textId="77777777" w:rsidR="006E321C" w:rsidRDefault="00EB59FA" w:rsidP="00EB59FA">
      <w:pPr>
        <w:rPr>
          <w:sz w:val="20"/>
          <w:szCs w:val="20"/>
        </w:rPr>
      </w:pPr>
      <w:r w:rsidRPr="00820C62">
        <w:rPr>
          <w:sz w:val="20"/>
          <w:szCs w:val="20"/>
        </w:rPr>
        <w:t>RESEARCH FOUNDATION SUNY BUFFALO, Albany, NY</w:t>
      </w:r>
      <w:r>
        <w:rPr>
          <w:sz w:val="20"/>
          <w:szCs w:val="20"/>
        </w:rPr>
        <w:t xml:space="preserve"> </w:t>
      </w:r>
      <w:r w:rsidR="006E321C">
        <w:rPr>
          <w:sz w:val="20"/>
          <w:szCs w:val="20"/>
        </w:rPr>
        <w:tab/>
      </w:r>
      <w:r w:rsidR="006E321C">
        <w:rPr>
          <w:sz w:val="20"/>
          <w:szCs w:val="20"/>
        </w:rPr>
        <w:tab/>
      </w:r>
      <w:r w:rsidR="006E321C">
        <w:rPr>
          <w:sz w:val="20"/>
          <w:szCs w:val="20"/>
        </w:rPr>
        <w:tab/>
      </w:r>
      <w:r w:rsidR="00900E22">
        <w:rPr>
          <w:sz w:val="20"/>
          <w:szCs w:val="20"/>
        </w:rPr>
        <w:tab/>
      </w:r>
      <w:r w:rsidR="00900E22">
        <w:rPr>
          <w:sz w:val="20"/>
          <w:szCs w:val="20"/>
        </w:rPr>
        <w:tab/>
      </w:r>
      <w:r w:rsidR="00900E22" w:rsidRPr="00900E22">
        <w:rPr>
          <w:sz w:val="20"/>
          <w:szCs w:val="20"/>
        </w:rPr>
        <w:t>2010 – 2011</w:t>
      </w:r>
      <w:r w:rsidRPr="00820C62">
        <w:rPr>
          <w:sz w:val="20"/>
          <w:szCs w:val="20"/>
        </w:rPr>
        <w:t xml:space="preserve"> </w:t>
      </w:r>
    </w:p>
    <w:p w14:paraId="55D324A7" w14:textId="77777777" w:rsidR="00EB59FA" w:rsidRPr="00820C62" w:rsidRDefault="00EB59FA" w:rsidP="00EB59FA">
      <w:pPr>
        <w:rPr>
          <w:sz w:val="20"/>
          <w:szCs w:val="20"/>
        </w:rPr>
      </w:pPr>
      <w:r w:rsidRPr="00820C62">
        <w:rPr>
          <w:sz w:val="20"/>
          <w:szCs w:val="20"/>
        </w:rPr>
        <w:t xml:space="preserve">         </w:t>
      </w:r>
    </w:p>
    <w:p w14:paraId="2031FE96" w14:textId="77777777" w:rsidR="00EB59FA" w:rsidRPr="00820C62" w:rsidRDefault="00EB59FA" w:rsidP="00795C97">
      <w:pPr>
        <w:numPr>
          <w:ilvl w:val="0"/>
          <w:numId w:val="11"/>
        </w:numPr>
        <w:rPr>
          <w:sz w:val="20"/>
          <w:szCs w:val="20"/>
        </w:rPr>
      </w:pPr>
      <w:r>
        <w:rPr>
          <w:sz w:val="20"/>
          <w:szCs w:val="20"/>
        </w:rPr>
        <w:t xml:space="preserve">Administrative Assistant to </w:t>
      </w:r>
      <w:r w:rsidR="00047B55">
        <w:rPr>
          <w:sz w:val="20"/>
          <w:szCs w:val="20"/>
        </w:rPr>
        <w:t>CIO and Deputy CIO;</w:t>
      </w:r>
    </w:p>
    <w:p w14:paraId="39008F78" w14:textId="77777777" w:rsidR="00707A9E" w:rsidRPr="00707A9E" w:rsidRDefault="00707A9E" w:rsidP="00795C97">
      <w:pPr>
        <w:numPr>
          <w:ilvl w:val="0"/>
          <w:numId w:val="11"/>
        </w:numPr>
        <w:rPr>
          <w:color w:val="000000"/>
          <w:sz w:val="20"/>
          <w:szCs w:val="20"/>
        </w:rPr>
      </w:pPr>
      <w:r w:rsidRPr="00707A9E">
        <w:rPr>
          <w:color w:val="000000"/>
          <w:sz w:val="20"/>
          <w:szCs w:val="20"/>
        </w:rPr>
        <w:t>Office liaison for NYS agencies, commissioners, bureau directors</w:t>
      </w:r>
      <w:r w:rsidR="00332069">
        <w:rPr>
          <w:color w:val="000000"/>
          <w:sz w:val="20"/>
          <w:szCs w:val="20"/>
        </w:rPr>
        <w:t xml:space="preserve">, </w:t>
      </w:r>
      <w:r w:rsidR="00047B55">
        <w:rPr>
          <w:color w:val="000000"/>
          <w:sz w:val="20"/>
          <w:szCs w:val="20"/>
        </w:rPr>
        <w:t>a</w:t>
      </w:r>
      <w:r w:rsidRPr="00707A9E">
        <w:rPr>
          <w:color w:val="000000"/>
          <w:sz w:val="20"/>
          <w:szCs w:val="20"/>
        </w:rPr>
        <w:t>dministrative assistants</w:t>
      </w:r>
      <w:r w:rsidR="00332069">
        <w:rPr>
          <w:color w:val="000000"/>
          <w:sz w:val="20"/>
          <w:szCs w:val="20"/>
        </w:rPr>
        <w:t xml:space="preserve"> and vendors</w:t>
      </w:r>
      <w:r w:rsidRPr="00707A9E">
        <w:rPr>
          <w:color w:val="000000"/>
          <w:sz w:val="20"/>
          <w:szCs w:val="20"/>
        </w:rPr>
        <w:t xml:space="preserve">;    </w:t>
      </w:r>
    </w:p>
    <w:p w14:paraId="658CB34D" w14:textId="77777777" w:rsidR="00EB59FA" w:rsidRDefault="00EB59FA" w:rsidP="00795C97">
      <w:pPr>
        <w:numPr>
          <w:ilvl w:val="0"/>
          <w:numId w:val="11"/>
        </w:numPr>
        <w:rPr>
          <w:sz w:val="20"/>
          <w:szCs w:val="20"/>
        </w:rPr>
      </w:pPr>
      <w:r w:rsidRPr="00820C62">
        <w:rPr>
          <w:sz w:val="20"/>
          <w:szCs w:val="20"/>
        </w:rPr>
        <w:t xml:space="preserve">Transmittal preparation on behalf of DOH and its </w:t>
      </w:r>
      <w:r>
        <w:rPr>
          <w:sz w:val="20"/>
          <w:szCs w:val="20"/>
        </w:rPr>
        <w:t>f</w:t>
      </w:r>
      <w:r w:rsidRPr="00820C62">
        <w:rPr>
          <w:sz w:val="20"/>
          <w:szCs w:val="20"/>
        </w:rPr>
        <w:t xml:space="preserve">iscal </w:t>
      </w:r>
      <w:r>
        <w:rPr>
          <w:sz w:val="20"/>
          <w:szCs w:val="20"/>
        </w:rPr>
        <w:t>a</w:t>
      </w:r>
      <w:r w:rsidRPr="00820C62">
        <w:rPr>
          <w:sz w:val="20"/>
          <w:szCs w:val="20"/>
        </w:rPr>
        <w:t>gen</w:t>
      </w:r>
      <w:r>
        <w:rPr>
          <w:sz w:val="20"/>
          <w:szCs w:val="20"/>
        </w:rPr>
        <w:t xml:space="preserve">ts, </w:t>
      </w:r>
      <w:r w:rsidRPr="00820C62">
        <w:rPr>
          <w:sz w:val="20"/>
          <w:szCs w:val="20"/>
        </w:rPr>
        <w:t>formalizing communications in support of contractual structure for claims processing</w:t>
      </w:r>
      <w:r>
        <w:rPr>
          <w:sz w:val="20"/>
          <w:szCs w:val="20"/>
        </w:rPr>
        <w:t xml:space="preserve"> </w:t>
      </w:r>
      <w:r w:rsidRPr="00820C62">
        <w:rPr>
          <w:sz w:val="20"/>
          <w:szCs w:val="20"/>
        </w:rPr>
        <w:t>and related system issues</w:t>
      </w:r>
      <w:r w:rsidR="00047B55">
        <w:rPr>
          <w:sz w:val="20"/>
          <w:szCs w:val="20"/>
        </w:rPr>
        <w:t xml:space="preserve">; </w:t>
      </w:r>
      <w:r>
        <w:rPr>
          <w:sz w:val="20"/>
          <w:szCs w:val="20"/>
        </w:rPr>
        <w:t xml:space="preserve"> </w:t>
      </w:r>
    </w:p>
    <w:p w14:paraId="3D9839DC" w14:textId="446DCD86" w:rsidR="005E003A" w:rsidRDefault="00047B55" w:rsidP="00795C97">
      <w:pPr>
        <w:numPr>
          <w:ilvl w:val="0"/>
          <w:numId w:val="11"/>
        </w:numPr>
        <w:rPr>
          <w:sz w:val="20"/>
          <w:szCs w:val="20"/>
        </w:rPr>
      </w:pPr>
      <w:r>
        <w:rPr>
          <w:sz w:val="20"/>
          <w:szCs w:val="20"/>
        </w:rPr>
        <w:t xml:space="preserve">Process </w:t>
      </w:r>
      <w:r w:rsidR="00EE39F5">
        <w:rPr>
          <w:sz w:val="20"/>
          <w:szCs w:val="20"/>
        </w:rPr>
        <w:t xml:space="preserve">expense reports </w:t>
      </w:r>
      <w:r>
        <w:rPr>
          <w:sz w:val="20"/>
          <w:szCs w:val="20"/>
        </w:rPr>
        <w:t>in Oracle based State Financial System</w:t>
      </w:r>
      <w:r w:rsidR="00980D3A">
        <w:rPr>
          <w:sz w:val="20"/>
          <w:szCs w:val="20"/>
        </w:rPr>
        <w:t xml:space="preserve">; </w:t>
      </w:r>
    </w:p>
    <w:p w14:paraId="43727049" w14:textId="76B097F4" w:rsidR="00D2327B" w:rsidRPr="00407291" w:rsidRDefault="00D2327B" w:rsidP="00795C97">
      <w:pPr>
        <w:numPr>
          <w:ilvl w:val="0"/>
          <w:numId w:val="11"/>
        </w:numPr>
        <w:rPr>
          <w:sz w:val="20"/>
          <w:szCs w:val="20"/>
        </w:rPr>
      </w:pPr>
      <w:r>
        <w:rPr>
          <w:sz w:val="20"/>
          <w:szCs w:val="20"/>
        </w:rPr>
        <w:t xml:space="preserve">Assist supervisors, team leads, and </w:t>
      </w:r>
      <w:r w:rsidR="003D4CA0">
        <w:rPr>
          <w:sz w:val="20"/>
          <w:szCs w:val="20"/>
        </w:rPr>
        <w:t>QA contractors with executive office business needs;</w:t>
      </w:r>
    </w:p>
    <w:p w14:paraId="13F08497" w14:textId="77777777" w:rsidR="00EB59FA" w:rsidRPr="00D560AE" w:rsidRDefault="00EB59FA" w:rsidP="00D560AE">
      <w:pPr>
        <w:numPr>
          <w:ilvl w:val="0"/>
          <w:numId w:val="11"/>
        </w:numPr>
        <w:rPr>
          <w:sz w:val="20"/>
          <w:szCs w:val="20"/>
        </w:rPr>
      </w:pPr>
      <w:r w:rsidRPr="00820C62">
        <w:rPr>
          <w:sz w:val="20"/>
          <w:szCs w:val="20"/>
        </w:rPr>
        <w:t xml:space="preserve">Responsible for maintaining </w:t>
      </w:r>
      <w:r w:rsidR="00980D3A">
        <w:rPr>
          <w:sz w:val="20"/>
          <w:szCs w:val="20"/>
        </w:rPr>
        <w:t xml:space="preserve">filing system, tracking system, </w:t>
      </w:r>
      <w:r w:rsidRPr="00820C62">
        <w:rPr>
          <w:sz w:val="20"/>
          <w:szCs w:val="20"/>
        </w:rPr>
        <w:t xml:space="preserve">organizational charts, </w:t>
      </w:r>
      <w:r w:rsidR="00980D3A">
        <w:rPr>
          <w:sz w:val="20"/>
          <w:szCs w:val="20"/>
        </w:rPr>
        <w:t xml:space="preserve">and </w:t>
      </w:r>
      <w:r w:rsidRPr="00820C62">
        <w:rPr>
          <w:sz w:val="20"/>
          <w:szCs w:val="20"/>
        </w:rPr>
        <w:t>distribution lists</w:t>
      </w:r>
      <w:r w:rsidR="00980D3A">
        <w:rPr>
          <w:sz w:val="20"/>
          <w:szCs w:val="20"/>
        </w:rPr>
        <w:t xml:space="preserve">; </w:t>
      </w:r>
      <w:r w:rsidRPr="00820C62">
        <w:rPr>
          <w:sz w:val="20"/>
          <w:szCs w:val="20"/>
        </w:rPr>
        <w:t xml:space="preserve"> </w:t>
      </w:r>
    </w:p>
    <w:p w14:paraId="0D1B5C44" w14:textId="77777777" w:rsidR="00980D3A" w:rsidRDefault="005E003A" w:rsidP="00795C97">
      <w:pPr>
        <w:numPr>
          <w:ilvl w:val="0"/>
          <w:numId w:val="11"/>
        </w:numPr>
        <w:rPr>
          <w:sz w:val="20"/>
          <w:szCs w:val="20"/>
        </w:rPr>
      </w:pPr>
      <w:r>
        <w:rPr>
          <w:sz w:val="20"/>
          <w:szCs w:val="20"/>
        </w:rPr>
        <w:t>P</w:t>
      </w:r>
      <w:r w:rsidR="00EB59FA" w:rsidRPr="00403555">
        <w:rPr>
          <w:sz w:val="20"/>
          <w:szCs w:val="20"/>
        </w:rPr>
        <w:t xml:space="preserve">roofreading </w:t>
      </w:r>
      <w:r>
        <w:rPr>
          <w:sz w:val="20"/>
          <w:szCs w:val="20"/>
        </w:rPr>
        <w:t xml:space="preserve">communications for </w:t>
      </w:r>
      <w:r w:rsidR="00EB59FA" w:rsidRPr="00403555">
        <w:rPr>
          <w:sz w:val="20"/>
          <w:szCs w:val="20"/>
        </w:rPr>
        <w:t>executive, legal</w:t>
      </w:r>
      <w:r w:rsidR="00E42970" w:rsidRPr="00403555">
        <w:rPr>
          <w:sz w:val="20"/>
          <w:szCs w:val="20"/>
        </w:rPr>
        <w:t xml:space="preserve"> and medical correspondence</w:t>
      </w:r>
      <w:r>
        <w:rPr>
          <w:sz w:val="20"/>
          <w:szCs w:val="20"/>
        </w:rPr>
        <w:t xml:space="preserve">; </w:t>
      </w:r>
      <w:r w:rsidR="00B33D93">
        <w:rPr>
          <w:sz w:val="20"/>
          <w:szCs w:val="20"/>
        </w:rPr>
        <w:t xml:space="preserve"> </w:t>
      </w:r>
    </w:p>
    <w:p w14:paraId="6DAF5426" w14:textId="7F491262" w:rsidR="00EB59FA" w:rsidRDefault="00EB59FA" w:rsidP="00795C97">
      <w:pPr>
        <w:numPr>
          <w:ilvl w:val="0"/>
          <w:numId w:val="11"/>
        </w:numPr>
        <w:rPr>
          <w:sz w:val="20"/>
          <w:szCs w:val="20"/>
        </w:rPr>
      </w:pPr>
      <w:r w:rsidRPr="00403555">
        <w:rPr>
          <w:sz w:val="20"/>
          <w:szCs w:val="20"/>
        </w:rPr>
        <w:t>Responsible for purchasing</w:t>
      </w:r>
      <w:r w:rsidR="00980D3A">
        <w:rPr>
          <w:sz w:val="20"/>
          <w:szCs w:val="20"/>
        </w:rPr>
        <w:t xml:space="preserve"> and office inventory</w:t>
      </w:r>
      <w:r w:rsidR="00403555">
        <w:rPr>
          <w:sz w:val="20"/>
          <w:szCs w:val="20"/>
        </w:rPr>
        <w:t xml:space="preserve">; </w:t>
      </w:r>
      <w:r w:rsidRPr="00403555">
        <w:rPr>
          <w:sz w:val="20"/>
          <w:szCs w:val="20"/>
        </w:rPr>
        <w:t xml:space="preserve">  </w:t>
      </w:r>
    </w:p>
    <w:p w14:paraId="31533310" w14:textId="20E69D7F" w:rsidR="00214F8E" w:rsidRPr="00214F8E" w:rsidRDefault="00214F8E" w:rsidP="00214F8E">
      <w:pPr>
        <w:pStyle w:val="ListParagraph"/>
        <w:numPr>
          <w:ilvl w:val="0"/>
          <w:numId w:val="11"/>
        </w:numPr>
        <w:rPr>
          <w:sz w:val="20"/>
          <w:szCs w:val="20"/>
        </w:rPr>
      </w:pPr>
      <w:r w:rsidRPr="00214F8E">
        <w:rPr>
          <w:sz w:val="20"/>
          <w:szCs w:val="20"/>
        </w:rPr>
        <w:t xml:space="preserve">Coordinate logistics and schedules for meetings, travel, and trainings;    </w:t>
      </w:r>
    </w:p>
    <w:p w14:paraId="7A3C1F86" w14:textId="77777777" w:rsidR="00EB59FA" w:rsidRPr="00820C62" w:rsidRDefault="00EB59FA" w:rsidP="00795C97">
      <w:pPr>
        <w:numPr>
          <w:ilvl w:val="0"/>
          <w:numId w:val="11"/>
        </w:numPr>
        <w:rPr>
          <w:sz w:val="20"/>
          <w:szCs w:val="20"/>
        </w:rPr>
      </w:pPr>
      <w:r w:rsidRPr="00820C62">
        <w:rPr>
          <w:sz w:val="20"/>
          <w:szCs w:val="20"/>
        </w:rPr>
        <w:t>Ensure office</w:t>
      </w:r>
      <w:r>
        <w:rPr>
          <w:sz w:val="20"/>
          <w:szCs w:val="20"/>
        </w:rPr>
        <w:t xml:space="preserve"> </w:t>
      </w:r>
      <w:r w:rsidRPr="00820C62">
        <w:rPr>
          <w:sz w:val="20"/>
          <w:szCs w:val="20"/>
        </w:rPr>
        <w:t>efficiency and operational effectiveness</w:t>
      </w:r>
      <w:r>
        <w:rPr>
          <w:sz w:val="20"/>
          <w:szCs w:val="20"/>
        </w:rPr>
        <w:t xml:space="preserve">. </w:t>
      </w:r>
    </w:p>
    <w:p w14:paraId="6F926345" w14:textId="77777777" w:rsidR="00EB59FA" w:rsidRDefault="00EB59FA" w:rsidP="00EB59FA">
      <w:pPr>
        <w:rPr>
          <w:b/>
          <w:sz w:val="20"/>
          <w:szCs w:val="20"/>
        </w:rPr>
      </w:pPr>
    </w:p>
    <w:p w14:paraId="5DF73730" w14:textId="77777777" w:rsidR="00EB59FA" w:rsidRPr="00820C62" w:rsidRDefault="00EB59FA" w:rsidP="00EB59FA">
      <w:pPr>
        <w:rPr>
          <w:b/>
          <w:sz w:val="20"/>
          <w:szCs w:val="20"/>
        </w:rPr>
      </w:pPr>
      <w:r w:rsidRPr="001D678E">
        <w:rPr>
          <w:b/>
          <w:sz w:val="22"/>
          <w:szCs w:val="22"/>
        </w:rPr>
        <w:t>Auditor II,</w:t>
      </w:r>
      <w:r w:rsidR="0048204A">
        <w:rPr>
          <w:b/>
          <w:sz w:val="22"/>
          <w:szCs w:val="22"/>
        </w:rPr>
        <w:t xml:space="preserve"> </w:t>
      </w:r>
      <w:r w:rsidRPr="0048204A">
        <w:rPr>
          <w:sz w:val="20"/>
          <w:szCs w:val="20"/>
        </w:rPr>
        <w:t>NYS Dept. Of Health/Office of Health Ins. Programs</w:t>
      </w:r>
      <w:r>
        <w:rPr>
          <w:b/>
          <w:sz w:val="20"/>
          <w:szCs w:val="20"/>
        </w:rPr>
        <w:tab/>
      </w:r>
      <w:r>
        <w:rPr>
          <w:b/>
          <w:sz w:val="20"/>
          <w:szCs w:val="20"/>
        </w:rPr>
        <w:tab/>
      </w:r>
      <w:r w:rsidRPr="00E9328F">
        <w:rPr>
          <w:b/>
          <w:sz w:val="20"/>
          <w:szCs w:val="20"/>
        </w:rPr>
        <w:tab/>
      </w:r>
      <w:r w:rsidRPr="00E9328F">
        <w:rPr>
          <w:b/>
          <w:sz w:val="20"/>
          <w:szCs w:val="20"/>
        </w:rPr>
        <w:tab/>
      </w:r>
      <w:r>
        <w:rPr>
          <w:b/>
          <w:sz w:val="20"/>
          <w:szCs w:val="20"/>
        </w:rPr>
        <w:tab/>
      </w:r>
      <w:r w:rsidRPr="00E9328F">
        <w:rPr>
          <w:sz w:val="20"/>
          <w:szCs w:val="20"/>
        </w:rPr>
        <w:t>2007 – 2009</w:t>
      </w:r>
    </w:p>
    <w:p w14:paraId="700D26A5" w14:textId="77777777" w:rsidR="00EB59FA" w:rsidRDefault="00EB59FA" w:rsidP="00EB59FA">
      <w:pPr>
        <w:rPr>
          <w:sz w:val="20"/>
          <w:szCs w:val="20"/>
        </w:rPr>
      </w:pPr>
      <w:r w:rsidRPr="00820C62">
        <w:rPr>
          <w:sz w:val="20"/>
          <w:szCs w:val="20"/>
        </w:rPr>
        <w:t xml:space="preserve">RESEARCH FOUNDATION SUNY BUFFALO, Albany, NY </w:t>
      </w:r>
      <w:r w:rsidR="006E321C">
        <w:rPr>
          <w:sz w:val="20"/>
          <w:szCs w:val="20"/>
        </w:rPr>
        <w:tab/>
      </w:r>
      <w:r w:rsidR="006E321C">
        <w:rPr>
          <w:sz w:val="20"/>
          <w:szCs w:val="20"/>
        </w:rPr>
        <w:tab/>
      </w:r>
      <w:r w:rsidR="006E321C">
        <w:rPr>
          <w:sz w:val="20"/>
          <w:szCs w:val="20"/>
        </w:rPr>
        <w:tab/>
      </w:r>
      <w:r w:rsidRPr="00820C62">
        <w:rPr>
          <w:sz w:val="20"/>
          <w:szCs w:val="20"/>
        </w:rPr>
        <w:t xml:space="preserve"> </w:t>
      </w:r>
    </w:p>
    <w:p w14:paraId="43906B99" w14:textId="77777777" w:rsidR="006E321C" w:rsidRPr="00820C62" w:rsidRDefault="006E321C" w:rsidP="00EB59FA">
      <w:pPr>
        <w:rPr>
          <w:sz w:val="20"/>
          <w:szCs w:val="20"/>
        </w:rPr>
      </w:pPr>
    </w:p>
    <w:p w14:paraId="167C968A" w14:textId="77777777" w:rsidR="00EB59FA" w:rsidRPr="00820C62" w:rsidRDefault="00EB59FA" w:rsidP="00795C97">
      <w:pPr>
        <w:numPr>
          <w:ilvl w:val="0"/>
          <w:numId w:val="12"/>
        </w:numPr>
        <w:rPr>
          <w:sz w:val="20"/>
          <w:szCs w:val="20"/>
        </w:rPr>
      </w:pPr>
      <w:r w:rsidRPr="00820C62">
        <w:rPr>
          <w:sz w:val="20"/>
          <w:szCs w:val="20"/>
        </w:rPr>
        <w:t>Analyzed Medicaid case records verifying program eligibility was adhered to in accordance with Federal and State standards</w:t>
      </w:r>
      <w:r w:rsidR="00795C97">
        <w:rPr>
          <w:sz w:val="20"/>
          <w:szCs w:val="20"/>
        </w:rPr>
        <w:t xml:space="preserve">; </w:t>
      </w:r>
    </w:p>
    <w:p w14:paraId="44A7EA53" w14:textId="3FFD7213" w:rsidR="00EB59FA" w:rsidRPr="00820C62" w:rsidRDefault="00EB59FA" w:rsidP="00795C97">
      <w:pPr>
        <w:numPr>
          <w:ilvl w:val="0"/>
          <w:numId w:val="12"/>
        </w:numPr>
        <w:rPr>
          <w:sz w:val="20"/>
          <w:szCs w:val="20"/>
        </w:rPr>
      </w:pPr>
      <w:r w:rsidRPr="00820C62">
        <w:rPr>
          <w:sz w:val="20"/>
          <w:szCs w:val="20"/>
        </w:rPr>
        <w:t xml:space="preserve">Managed assigned case load, identified and compiled corrective action data, </w:t>
      </w:r>
      <w:r w:rsidR="00EC03D6">
        <w:rPr>
          <w:sz w:val="20"/>
          <w:szCs w:val="20"/>
        </w:rPr>
        <w:t xml:space="preserve">data entry of </w:t>
      </w:r>
      <w:r w:rsidRPr="00820C62">
        <w:rPr>
          <w:sz w:val="20"/>
          <w:szCs w:val="20"/>
        </w:rPr>
        <w:t>review findings</w:t>
      </w:r>
      <w:r w:rsidR="00795C97">
        <w:rPr>
          <w:sz w:val="20"/>
          <w:szCs w:val="20"/>
        </w:rPr>
        <w:t xml:space="preserve">; </w:t>
      </w:r>
      <w:r w:rsidRPr="00820C62">
        <w:rPr>
          <w:sz w:val="20"/>
          <w:szCs w:val="20"/>
        </w:rPr>
        <w:t xml:space="preserve"> </w:t>
      </w:r>
    </w:p>
    <w:p w14:paraId="78D542D9" w14:textId="6AE810D4" w:rsidR="00EB59FA" w:rsidRPr="00820C62" w:rsidRDefault="00EB59FA" w:rsidP="00795C97">
      <w:pPr>
        <w:numPr>
          <w:ilvl w:val="0"/>
          <w:numId w:val="12"/>
        </w:numPr>
        <w:rPr>
          <w:sz w:val="20"/>
          <w:szCs w:val="20"/>
        </w:rPr>
      </w:pPr>
      <w:r w:rsidRPr="00820C62">
        <w:rPr>
          <w:sz w:val="20"/>
          <w:szCs w:val="20"/>
        </w:rPr>
        <w:t xml:space="preserve">Assisted with creation of </w:t>
      </w:r>
      <w:r>
        <w:rPr>
          <w:sz w:val="20"/>
          <w:szCs w:val="20"/>
        </w:rPr>
        <w:t xml:space="preserve">eligibility </w:t>
      </w:r>
      <w:r w:rsidRPr="00820C62">
        <w:rPr>
          <w:sz w:val="20"/>
          <w:szCs w:val="20"/>
        </w:rPr>
        <w:t xml:space="preserve">review tools; </w:t>
      </w:r>
    </w:p>
    <w:p w14:paraId="287270BA" w14:textId="77777777" w:rsidR="00EB59FA" w:rsidRPr="00820C62" w:rsidRDefault="00EB59FA" w:rsidP="00795C97">
      <w:pPr>
        <w:numPr>
          <w:ilvl w:val="0"/>
          <w:numId w:val="12"/>
        </w:numPr>
        <w:rPr>
          <w:sz w:val="20"/>
          <w:szCs w:val="20"/>
        </w:rPr>
      </w:pPr>
      <w:r w:rsidRPr="00820C62">
        <w:rPr>
          <w:sz w:val="20"/>
          <w:szCs w:val="20"/>
        </w:rPr>
        <w:t xml:space="preserve">Assisted NYSDOH auditors with NYS Child Health Plus </w:t>
      </w:r>
      <w:r>
        <w:rPr>
          <w:sz w:val="20"/>
          <w:szCs w:val="20"/>
        </w:rPr>
        <w:t>m</w:t>
      </w:r>
      <w:r w:rsidRPr="00820C62">
        <w:rPr>
          <w:sz w:val="20"/>
          <w:szCs w:val="20"/>
        </w:rPr>
        <w:t xml:space="preserve">anaged </w:t>
      </w:r>
      <w:r>
        <w:rPr>
          <w:sz w:val="20"/>
          <w:szCs w:val="20"/>
        </w:rPr>
        <w:t>c</w:t>
      </w:r>
      <w:r w:rsidRPr="00820C62">
        <w:rPr>
          <w:sz w:val="20"/>
          <w:szCs w:val="20"/>
        </w:rPr>
        <w:t xml:space="preserve">are </w:t>
      </w:r>
      <w:r>
        <w:rPr>
          <w:sz w:val="20"/>
          <w:szCs w:val="20"/>
        </w:rPr>
        <w:t>p</w:t>
      </w:r>
      <w:r w:rsidRPr="00820C62">
        <w:rPr>
          <w:sz w:val="20"/>
          <w:szCs w:val="20"/>
        </w:rPr>
        <w:t xml:space="preserve">lan audits as well as participation in policy audits within NYS Department of Social Services offices;   </w:t>
      </w:r>
    </w:p>
    <w:p w14:paraId="495B46A4" w14:textId="77777777" w:rsidR="00EB59FA" w:rsidRPr="00820C62" w:rsidRDefault="00EB59FA" w:rsidP="00795C97">
      <w:pPr>
        <w:numPr>
          <w:ilvl w:val="0"/>
          <w:numId w:val="12"/>
        </w:numPr>
        <w:rPr>
          <w:b/>
          <w:sz w:val="20"/>
          <w:szCs w:val="20"/>
        </w:rPr>
      </w:pPr>
      <w:r w:rsidRPr="00820C62">
        <w:rPr>
          <w:sz w:val="20"/>
          <w:szCs w:val="20"/>
        </w:rPr>
        <w:t xml:space="preserve">Independent research of NYS Medicaid policy and procedures. </w:t>
      </w:r>
    </w:p>
    <w:p w14:paraId="4DB1EED3" w14:textId="77777777" w:rsidR="00EB59FA" w:rsidRDefault="00EB59FA" w:rsidP="00EB59FA">
      <w:pPr>
        <w:rPr>
          <w:b/>
          <w:sz w:val="20"/>
          <w:szCs w:val="20"/>
        </w:rPr>
      </w:pPr>
    </w:p>
    <w:p w14:paraId="3E23E80C" w14:textId="77777777" w:rsidR="00EB59FA" w:rsidRPr="00820C62" w:rsidRDefault="00EB59FA" w:rsidP="00EB59FA">
      <w:pPr>
        <w:rPr>
          <w:b/>
          <w:sz w:val="20"/>
          <w:szCs w:val="20"/>
        </w:rPr>
      </w:pPr>
      <w:r w:rsidRPr="001D678E">
        <w:rPr>
          <w:b/>
          <w:sz w:val="22"/>
          <w:szCs w:val="22"/>
        </w:rPr>
        <w:t>Assistant Manager</w:t>
      </w:r>
      <w:r w:rsidRPr="00E9328F">
        <w:rPr>
          <w:b/>
          <w:sz w:val="20"/>
          <w:szCs w:val="20"/>
        </w:rPr>
        <w:t>,</w:t>
      </w:r>
      <w:r w:rsidR="0048204A">
        <w:rPr>
          <w:b/>
          <w:sz w:val="20"/>
          <w:szCs w:val="20"/>
        </w:rPr>
        <w:t xml:space="preserve"> </w:t>
      </w:r>
      <w:r w:rsidRPr="0048204A">
        <w:rPr>
          <w:sz w:val="20"/>
          <w:szCs w:val="20"/>
        </w:rPr>
        <w:t xml:space="preserve">Property &amp; Casualty Department </w:t>
      </w:r>
      <w:r w:rsidRPr="0048204A">
        <w:rPr>
          <w:sz w:val="20"/>
          <w:szCs w:val="20"/>
        </w:rPr>
        <w:tab/>
      </w:r>
      <w:r w:rsidRPr="00E9328F">
        <w:rPr>
          <w:b/>
          <w:sz w:val="20"/>
          <w:szCs w:val="20"/>
        </w:rPr>
        <w:tab/>
      </w:r>
      <w:r w:rsidRPr="00E9328F">
        <w:rPr>
          <w:b/>
          <w:sz w:val="20"/>
          <w:szCs w:val="20"/>
        </w:rPr>
        <w:tab/>
      </w:r>
      <w:r w:rsidRPr="00E9328F">
        <w:rPr>
          <w:b/>
          <w:sz w:val="20"/>
          <w:szCs w:val="20"/>
        </w:rPr>
        <w:tab/>
      </w:r>
      <w:r w:rsidRPr="00E9328F">
        <w:rPr>
          <w:b/>
          <w:sz w:val="20"/>
          <w:szCs w:val="20"/>
        </w:rPr>
        <w:tab/>
      </w:r>
      <w:r w:rsidRPr="00E9328F">
        <w:rPr>
          <w:b/>
          <w:sz w:val="20"/>
          <w:szCs w:val="20"/>
        </w:rPr>
        <w:tab/>
      </w:r>
      <w:r w:rsidRPr="00E9328F">
        <w:rPr>
          <w:sz w:val="20"/>
          <w:szCs w:val="20"/>
        </w:rPr>
        <w:t>2004 – 2007</w:t>
      </w:r>
    </w:p>
    <w:p w14:paraId="0289F492" w14:textId="77777777" w:rsidR="006E321C" w:rsidRDefault="00EB59FA" w:rsidP="00EB59FA">
      <w:pPr>
        <w:rPr>
          <w:sz w:val="20"/>
          <w:szCs w:val="20"/>
        </w:rPr>
      </w:pPr>
      <w:r w:rsidRPr="00820C62">
        <w:rPr>
          <w:sz w:val="20"/>
          <w:szCs w:val="20"/>
        </w:rPr>
        <w:t>JAEGER &amp; FLYNN ASSOCIATES, INC., Clifton Park, NY</w:t>
      </w:r>
      <w:r w:rsidRPr="00820C62">
        <w:rPr>
          <w:sz w:val="20"/>
          <w:szCs w:val="20"/>
        </w:rPr>
        <w:tab/>
      </w:r>
    </w:p>
    <w:p w14:paraId="01784136" w14:textId="77777777" w:rsidR="00EB59FA" w:rsidRPr="00820C62" w:rsidRDefault="00EB59FA" w:rsidP="00EB59FA">
      <w:pPr>
        <w:rPr>
          <w:sz w:val="20"/>
          <w:szCs w:val="20"/>
        </w:rPr>
      </w:pPr>
      <w:r w:rsidRPr="00820C62">
        <w:rPr>
          <w:sz w:val="20"/>
          <w:szCs w:val="20"/>
        </w:rPr>
        <w:tab/>
      </w:r>
      <w:r w:rsidRPr="00820C62">
        <w:rPr>
          <w:sz w:val="20"/>
          <w:szCs w:val="20"/>
        </w:rPr>
        <w:tab/>
      </w:r>
      <w:r w:rsidRPr="00820C62">
        <w:rPr>
          <w:sz w:val="20"/>
          <w:szCs w:val="20"/>
        </w:rPr>
        <w:tab/>
        <w:t xml:space="preserve">            </w:t>
      </w:r>
    </w:p>
    <w:p w14:paraId="7D6A629F" w14:textId="77777777" w:rsidR="00EB59FA" w:rsidRPr="00820C62" w:rsidRDefault="003D3F88" w:rsidP="00795C97">
      <w:pPr>
        <w:numPr>
          <w:ilvl w:val="0"/>
          <w:numId w:val="13"/>
        </w:numPr>
        <w:rPr>
          <w:sz w:val="20"/>
          <w:szCs w:val="20"/>
        </w:rPr>
      </w:pPr>
      <w:r>
        <w:rPr>
          <w:sz w:val="20"/>
          <w:szCs w:val="20"/>
        </w:rPr>
        <w:t>C</w:t>
      </w:r>
      <w:r w:rsidR="00EB59FA" w:rsidRPr="00820C62">
        <w:rPr>
          <w:sz w:val="20"/>
          <w:szCs w:val="20"/>
        </w:rPr>
        <w:t xml:space="preserve">ommercial </w:t>
      </w:r>
      <w:r w:rsidR="00EB59FA">
        <w:rPr>
          <w:sz w:val="20"/>
          <w:szCs w:val="20"/>
        </w:rPr>
        <w:t>l</w:t>
      </w:r>
      <w:r w:rsidR="00EB59FA" w:rsidRPr="00820C62">
        <w:rPr>
          <w:sz w:val="20"/>
          <w:szCs w:val="20"/>
        </w:rPr>
        <w:t>ines</w:t>
      </w:r>
      <w:r w:rsidR="00EB59FA">
        <w:rPr>
          <w:sz w:val="20"/>
          <w:szCs w:val="20"/>
        </w:rPr>
        <w:t xml:space="preserve"> u</w:t>
      </w:r>
      <w:r w:rsidR="00EB59FA" w:rsidRPr="00820C62">
        <w:rPr>
          <w:sz w:val="20"/>
          <w:szCs w:val="20"/>
        </w:rPr>
        <w:t xml:space="preserve">nderwriting and </w:t>
      </w:r>
      <w:r w:rsidR="00EB59FA">
        <w:rPr>
          <w:sz w:val="20"/>
          <w:szCs w:val="20"/>
        </w:rPr>
        <w:t>a</w:t>
      </w:r>
      <w:r w:rsidR="00EB59FA" w:rsidRPr="00820C62">
        <w:rPr>
          <w:sz w:val="20"/>
          <w:szCs w:val="20"/>
        </w:rPr>
        <w:t xml:space="preserve">ccount </w:t>
      </w:r>
      <w:r w:rsidR="00EB59FA">
        <w:rPr>
          <w:sz w:val="20"/>
          <w:szCs w:val="20"/>
        </w:rPr>
        <w:t>m</w:t>
      </w:r>
      <w:r w:rsidR="00EB59FA" w:rsidRPr="00820C62">
        <w:rPr>
          <w:sz w:val="20"/>
          <w:szCs w:val="20"/>
        </w:rPr>
        <w:t xml:space="preserve">anagement; </w:t>
      </w:r>
    </w:p>
    <w:p w14:paraId="755672D3" w14:textId="77777777" w:rsidR="00EB59FA" w:rsidRPr="00820C62" w:rsidRDefault="00EB59FA" w:rsidP="00795C97">
      <w:pPr>
        <w:numPr>
          <w:ilvl w:val="0"/>
          <w:numId w:val="13"/>
        </w:numPr>
        <w:rPr>
          <w:sz w:val="20"/>
          <w:szCs w:val="20"/>
        </w:rPr>
      </w:pPr>
      <w:r w:rsidRPr="00820C62">
        <w:rPr>
          <w:sz w:val="20"/>
          <w:szCs w:val="20"/>
        </w:rPr>
        <w:t xml:space="preserve">Trained staff in software applications, database and on-line rating systems; </w:t>
      </w:r>
    </w:p>
    <w:p w14:paraId="10800C9B" w14:textId="77777777" w:rsidR="00EB59FA" w:rsidRPr="00820C62" w:rsidRDefault="00EB59FA" w:rsidP="00795C97">
      <w:pPr>
        <w:numPr>
          <w:ilvl w:val="0"/>
          <w:numId w:val="13"/>
        </w:numPr>
        <w:rPr>
          <w:sz w:val="20"/>
          <w:szCs w:val="20"/>
        </w:rPr>
      </w:pPr>
      <w:r w:rsidRPr="00820C62">
        <w:rPr>
          <w:sz w:val="20"/>
          <w:szCs w:val="20"/>
        </w:rPr>
        <w:t>Participated in monthly strategy meetings for new business and renewal retention</w:t>
      </w:r>
      <w:r w:rsidR="003D3F88">
        <w:rPr>
          <w:sz w:val="20"/>
          <w:szCs w:val="20"/>
        </w:rPr>
        <w:t xml:space="preserve">; </w:t>
      </w:r>
      <w:r w:rsidRPr="00820C62">
        <w:rPr>
          <w:sz w:val="20"/>
          <w:szCs w:val="20"/>
        </w:rPr>
        <w:t xml:space="preserve"> </w:t>
      </w:r>
    </w:p>
    <w:p w14:paraId="1B7044D7" w14:textId="77777777" w:rsidR="00EB59FA" w:rsidRPr="00820C62" w:rsidRDefault="00795C97" w:rsidP="00795C97">
      <w:pPr>
        <w:numPr>
          <w:ilvl w:val="0"/>
          <w:numId w:val="13"/>
        </w:numPr>
        <w:rPr>
          <w:sz w:val="20"/>
          <w:szCs w:val="20"/>
        </w:rPr>
      </w:pPr>
      <w:r>
        <w:rPr>
          <w:sz w:val="20"/>
          <w:szCs w:val="20"/>
        </w:rPr>
        <w:t>E</w:t>
      </w:r>
      <w:r w:rsidR="00EB59FA" w:rsidRPr="00820C62">
        <w:rPr>
          <w:sz w:val="20"/>
          <w:szCs w:val="20"/>
        </w:rPr>
        <w:t>ligibility</w:t>
      </w:r>
      <w:r w:rsidR="003D3F88">
        <w:rPr>
          <w:sz w:val="20"/>
          <w:szCs w:val="20"/>
        </w:rPr>
        <w:t xml:space="preserve"> and risk analysis; </w:t>
      </w:r>
      <w:r w:rsidR="00EB59FA" w:rsidRPr="00820C62">
        <w:rPr>
          <w:sz w:val="20"/>
          <w:szCs w:val="20"/>
        </w:rPr>
        <w:t>process</w:t>
      </w:r>
      <w:r w:rsidR="003D3F88">
        <w:rPr>
          <w:sz w:val="20"/>
          <w:szCs w:val="20"/>
        </w:rPr>
        <w:t xml:space="preserve">ed </w:t>
      </w:r>
      <w:r w:rsidR="00EB59FA">
        <w:rPr>
          <w:sz w:val="20"/>
          <w:szCs w:val="20"/>
        </w:rPr>
        <w:t xml:space="preserve">applications </w:t>
      </w:r>
      <w:r w:rsidR="00EB59FA" w:rsidRPr="00820C62">
        <w:rPr>
          <w:sz w:val="20"/>
          <w:szCs w:val="20"/>
        </w:rPr>
        <w:t>using on-line rating systems;</w:t>
      </w:r>
    </w:p>
    <w:p w14:paraId="32383BC5" w14:textId="6FEF1644" w:rsidR="00D2327B" w:rsidRPr="00EC03D6" w:rsidRDefault="00EC03D6" w:rsidP="00EC03D6">
      <w:pPr>
        <w:numPr>
          <w:ilvl w:val="0"/>
          <w:numId w:val="13"/>
        </w:numPr>
        <w:rPr>
          <w:sz w:val="20"/>
          <w:szCs w:val="20"/>
        </w:rPr>
      </w:pPr>
      <w:r>
        <w:rPr>
          <w:sz w:val="20"/>
          <w:szCs w:val="20"/>
        </w:rPr>
        <w:t>Data entry, p</w:t>
      </w:r>
      <w:r w:rsidR="00EB59FA" w:rsidRPr="00820C62">
        <w:rPr>
          <w:sz w:val="20"/>
          <w:szCs w:val="20"/>
        </w:rPr>
        <w:t>olicy review</w:t>
      </w:r>
      <w:r w:rsidR="003D3F88">
        <w:rPr>
          <w:sz w:val="20"/>
          <w:szCs w:val="20"/>
        </w:rPr>
        <w:t xml:space="preserve"> - accu</w:t>
      </w:r>
      <w:r w:rsidR="00EB59FA" w:rsidRPr="00820C62">
        <w:rPr>
          <w:sz w:val="20"/>
          <w:szCs w:val="20"/>
        </w:rPr>
        <w:t>racy of submission vs. policy issua</w:t>
      </w:r>
      <w:r w:rsidR="003D3F88">
        <w:rPr>
          <w:sz w:val="20"/>
          <w:szCs w:val="20"/>
        </w:rPr>
        <w:t>nce</w:t>
      </w:r>
      <w:r w:rsidR="00D2327B">
        <w:rPr>
          <w:sz w:val="20"/>
          <w:szCs w:val="20"/>
        </w:rPr>
        <w:t>;</w:t>
      </w:r>
    </w:p>
    <w:p w14:paraId="534793E8" w14:textId="40D22A03" w:rsidR="00E6496E" w:rsidRDefault="003D3F88" w:rsidP="00117EC8">
      <w:pPr>
        <w:numPr>
          <w:ilvl w:val="0"/>
          <w:numId w:val="13"/>
        </w:numPr>
        <w:rPr>
          <w:sz w:val="20"/>
          <w:szCs w:val="20"/>
        </w:rPr>
        <w:sectPr w:rsidR="00E6496E" w:rsidSect="00C84950">
          <w:pgSz w:w="12240" w:h="15840"/>
          <w:pgMar w:top="1152" w:right="1152" w:bottom="1152" w:left="1152" w:header="720" w:footer="720" w:gutter="0"/>
          <w:cols w:space="720"/>
          <w:docGrid w:linePitch="360"/>
        </w:sectPr>
      </w:pPr>
      <w:r w:rsidRPr="00E6496E">
        <w:rPr>
          <w:sz w:val="20"/>
          <w:szCs w:val="20"/>
        </w:rPr>
        <w:t xml:space="preserve">Provided superior customer service for </w:t>
      </w:r>
      <w:r w:rsidR="006A2CB7">
        <w:rPr>
          <w:sz w:val="20"/>
          <w:szCs w:val="20"/>
        </w:rPr>
        <w:t xml:space="preserve">client retention – billing </w:t>
      </w:r>
      <w:r w:rsidR="00AC567E">
        <w:rPr>
          <w:sz w:val="20"/>
          <w:szCs w:val="20"/>
        </w:rPr>
        <w:t xml:space="preserve">invoice </w:t>
      </w:r>
      <w:r w:rsidR="00EB59FA" w:rsidRPr="00E6496E">
        <w:rPr>
          <w:sz w:val="20"/>
          <w:szCs w:val="20"/>
        </w:rPr>
        <w:t>errors and discrepancies, coverage explanations, claim</w:t>
      </w:r>
      <w:r w:rsidR="00AC567E">
        <w:rPr>
          <w:sz w:val="20"/>
          <w:szCs w:val="20"/>
        </w:rPr>
        <w:t xml:space="preserve"> submission</w:t>
      </w:r>
      <w:r w:rsidR="00EB59FA" w:rsidRPr="00E6496E">
        <w:rPr>
          <w:sz w:val="20"/>
          <w:szCs w:val="20"/>
        </w:rPr>
        <w:t xml:space="preserve">, </w:t>
      </w:r>
      <w:r w:rsidR="00B92E81" w:rsidRPr="00E6496E">
        <w:rPr>
          <w:sz w:val="20"/>
          <w:szCs w:val="20"/>
        </w:rPr>
        <w:t>a</w:t>
      </w:r>
      <w:r w:rsidR="00EB59FA" w:rsidRPr="00E6496E">
        <w:rPr>
          <w:sz w:val="20"/>
          <w:szCs w:val="20"/>
        </w:rPr>
        <w:t xml:space="preserve">nd </w:t>
      </w:r>
      <w:r w:rsidR="00AC567E">
        <w:rPr>
          <w:sz w:val="20"/>
          <w:szCs w:val="20"/>
        </w:rPr>
        <w:t xml:space="preserve">correcting </w:t>
      </w:r>
      <w:r w:rsidR="00EB59FA" w:rsidRPr="00E6496E">
        <w:rPr>
          <w:sz w:val="20"/>
          <w:szCs w:val="20"/>
        </w:rPr>
        <w:t>NYS workers compensation and statutory disability compliance</w:t>
      </w:r>
      <w:r w:rsidR="00AC567E">
        <w:rPr>
          <w:sz w:val="20"/>
          <w:szCs w:val="20"/>
        </w:rPr>
        <w:t xml:space="preserve"> issues</w:t>
      </w:r>
      <w:r w:rsidR="00EB59FA" w:rsidRPr="00E6496E">
        <w:rPr>
          <w:sz w:val="20"/>
          <w:szCs w:val="20"/>
        </w:rPr>
        <w:t>.</w:t>
      </w:r>
    </w:p>
    <w:p w14:paraId="7C020724" w14:textId="77777777" w:rsidR="0072221F" w:rsidRPr="00E6496E" w:rsidRDefault="0072221F" w:rsidP="00E6496E">
      <w:pPr>
        <w:rPr>
          <w:sz w:val="20"/>
          <w:szCs w:val="20"/>
        </w:rPr>
      </w:pPr>
      <w:r w:rsidRPr="00E6496E">
        <w:rPr>
          <w:b/>
          <w:sz w:val="22"/>
          <w:szCs w:val="22"/>
        </w:rPr>
        <w:lastRenderedPageBreak/>
        <w:t>Commercial Lines Account Manager</w:t>
      </w:r>
      <w:r w:rsidRPr="00E6496E">
        <w:rPr>
          <w:b/>
        </w:rPr>
        <w:t xml:space="preserve">, </w:t>
      </w:r>
      <w:r w:rsidRPr="00E6496E">
        <w:rPr>
          <w:sz w:val="20"/>
          <w:szCs w:val="20"/>
        </w:rPr>
        <w:t>Property &amp; Casualty Department</w:t>
      </w:r>
      <w:r w:rsidRPr="00E6496E">
        <w:rPr>
          <w:sz w:val="20"/>
          <w:szCs w:val="20"/>
        </w:rPr>
        <w:tab/>
      </w:r>
      <w:r w:rsidRPr="00E6496E">
        <w:rPr>
          <w:sz w:val="20"/>
          <w:szCs w:val="20"/>
        </w:rPr>
        <w:tab/>
      </w:r>
      <w:r w:rsidRPr="00E6496E">
        <w:rPr>
          <w:sz w:val="20"/>
          <w:szCs w:val="20"/>
        </w:rPr>
        <w:tab/>
      </w:r>
      <w:r w:rsidRPr="00E6496E">
        <w:rPr>
          <w:sz w:val="20"/>
          <w:szCs w:val="20"/>
        </w:rPr>
        <w:tab/>
        <w:t>2001 - 2004</w:t>
      </w:r>
    </w:p>
    <w:p w14:paraId="74D8E470" w14:textId="77777777" w:rsidR="0072221F" w:rsidRPr="00820C62" w:rsidRDefault="0072221F" w:rsidP="0072221F">
      <w:pPr>
        <w:rPr>
          <w:sz w:val="20"/>
          <w:szCs w:val="20"/>
        </w:rPr>
      </w:pPr>
      <w:r w:rsidRPr="00820C62">
        <w:rPr>
          <w:sz w:val="20"/>
          <w:szCs w:val="20"/>
        </w:rPr>
        <w:t>CAPITAL BAUER INSURANCE AGENCY, INC., Albany, NY</w:t>
      </w:r>
      <w:r w:rsidRPr="00820C62">
        <w:rPr>
          <w:sz w:val="20"/>
          <w:szCs w:val="20"/>
        </w:rPr>
        <w:tab/>
        <w:t xml:space="preserve">                  </w:t>
      </w:r>
      <w:r w:rsidRPr="00820C62">
        <w:rPr>
          <w:sz w:val="20"/>
          <w:szCs w:val="20"/>
        </w:rPr>
        <w:tab/>
        <w:t xml:space="preserve">  </w:t>
      </w:r>
      <w:r w:rsidRPr="00820C62">
        <w:rPr>
          <w:sz w:val="20"/>
          <w:szCs w:val="20"/>
        </w:rPr>
        <w:tab/>
        <w:t xml:space="preserve">             </w:t>
      </w:r>
    </w:p>
    <w:p w14:paraId="3FC0A056" w14:textId="77777777" w:rsidR="0072221F" w:rsidRPr="00820C62" w:rsidRDefault="0072221F" w:rsidP="0072221F">
      <w:pPr>
        <w:spacing w:line="60" w:lineRule="auto"/>
        <w:rPr>
          <w:rFonts w:ascii="Palatino Linotype" w:hAnsi="Palatino Linotype"/>
          <w:sz w:val="20"/>
          <w:szCs w:val="20"/>
        </w:rPr>
      </w:pPr>
    </w:p>
    <w:p w14:paraId="5BD3E2A0" w14:textId="77777777" w:rsidR="00795C97" w:rsidRDefault="006A2CB7" w:rsidP="00795C97">
      <w:pPr>
        <w:numPr>
          <w:ilvl w:val="0"/>
          <w:numId w:val="14"/>
        </w:numPr>
        <w:rPr>
          <w:sz w:val="20"/>
          <w:szCs w:val="20"/>
        </w:rPr>
      </w:pPr>
      <w:r>
        <w:rPr>
          <w:sz w:val="20"/>
          <w:szCs w:val="20"/>
        </w:rPr>
        <w:t>Commercial lines account management</w:t>
      </w:r>
      <w:r w:rsidR="00795C97">
        <w:rPr>
          <w:sz w:val="20"/>
          <w:szCs w:val="20"/>
        </w:rPr>
        <w:t xml:space="preserve">; </w:t>
      </w:r>
    </w:p>
    <w:p w14:paraId="6AA9F6BA" w14:textId="77777777" w:rsidR="00795C97" w:rsidRDefault="00795C97" w:rsidP="00795C97">
      <w:pPr>
        <w:numPr>
          <w:ilvl w:val="0"/>
          <w:numId w:val="14"/>
        </w:numPr>
        <w:rPr>
          <w:sz w:val="20"/>
          <w:szCs w:val="20"/>
        </w:rPr>
      </w:pPr>
      <w:r>
        <w:rPr>
          <w:sz w:val="20"/>
          <w:szCs w:val="20"/>
        </w:rPr>
        <w:t>C</w:t>
      </w:r>
      <w:r w:rsidR="0072221F" w:rsidRPr="00820C62">
        <w:rPr>
          <w:sz w:val="20"/>
          <w:szCs w:val="20"/>
        </w:rPr>
        <w:t>ollaborated with company representatives on pricing and coverage issues</w:t>
      </w:r>
      <w:r>
        <w:rPr>
          <w:sz w:val="20"/>
          <w:szCs w:val="20"/>
        </w:rPr>
        <w:t>;</w:t>
      </w:r>
    </w:p>
    <w:p w14:paraId="156B3F46" w14:textId="77777777" w:rsidR="0072221F" w:rsidRPr="00820C62" w:rsidRDefault="00795C97" w:rsidP="00795C97">
      <w:pPr>
        <w:numPr>
          <w:ilvl w:val="0"/>
          <w:numId w:val="14"/>
        </w:numPr>
        <w:rPr>
          <w:sz w:val="20"/>
          <w:szCs w:val="20"/>
        </w:rPr>
      </w:pPr>
      <w:r>
        <w:rPr>
          <w:sz w:val="20"/>
          <w:szCs w:val="20"/>
        </w:rPr>
        <w:t>A</w:t>
      </w:r>
      <w:r w:rsidR="0072221F" w:rsidRPr="00820C62">
        <w:rPr>
          <w:sz w:val="20"/>
          <w:szCs w:val="20"/>
        </w:rPr>
        <w:t xml:space="preserve">ssisted in </w:t>
      </w:r>
      <w:r>
        <w:rPr>
          <w:sz w:val="20"/>
          <w:szCs w:val="20"/>
        </w:rPr>
        <w:t xml:space="preserve">documenting </w:t>
      </w:r>
      <w:r w:rsidR="0072221F" w:rsidRPr="00820C62">
        <w:rPr>
          <w:sz w:val="20"/>
          <w:szCs w:val="20"/>
        </w:rPr>
        <w:t xml:space="preserve">departmental </w:t>
      </w:r>
      <w:r>
        <w:rPr>
          <w:sz w:val="20"/>
          <w:szCs w:val="20"/>
        </w:rPr>
        <w:t xml:space="preserve">processes and </w:t>
      </w:r>
      <w:r w:rsidR="0072221F" w:rsidRPr="00820C62">
        <w:rPr>
          <w:sz w:val="20"/>
          <w:szCs w:val="20"/>
        </w:rPr>
        <w:t>procedures</w:t>
      </w:r>
      <w:r>
        <w:rPr>
          <w:sz w:val="20"/>
          <w:szCs w:val="20"/>
        </w:rPr>
        <w:t xml:space="preserve">; </w:t>
      </w:r>
    </w:p>
    <w:p w14:paraId="4E672404" w14:textId="77777777" w:rsidR="00B01233" w:rsidRDefault="0072221F" w:rsidP="00795C97">
      <w:pPr>
        <w:numPr>
          <w:ilvl w:val="0"/>
          <w:numId w:val="14"/>
        </w:numPr>
        <w:rPr>
          <w:sz w:val="20"/>
          <w:szCs w:val="20"/>
        </w:rPr>
      </w:pPr>
      <w:bookmarkStart w:id="1" w:name="_Hlk511663386"/>
      <w:r w:rsidRPr="00820C62">
        <w:rPr>
          <w:sz w:val="20"/>
          <w:szCs w:val="20"/>
        </w:rPr>
        <w:t xml:space="preserve">Managed </w:t>
      </w:r>
      <w:r>
        <w:rPr>
          <w:sz w:val="20"/>
          <w:szCs w:val="20"/>
        </w:rPr>
        <w:t>s</w:t>
      </w:r>
      <w:r w:rsidRPr="00820C62">
        <w:rPr>
          <w:sz w:val="20"/>
          <w:szCs w:val="20"/>
        </w:rPr>
        <w:t xml:space="preserve">urety </w:t>
      </w:r>
      <w:r>
        <w:rPr>
          <w:sz w:val="20"/>
          <w:szCs w:val="20"/>
        </w:rPr>
        <w:t>c</w:t>
      </w:r>
      <w:r w:rsidRPr="00820C62">
        <w:rPr>
          <w:sz w:val="20"/>
          <w:szCs w:val="20"/>
        </w:rPr>
        <w:t>ontracts</w:t>
      </w:r>
      <w:r w:rsidR="00B01233">
        <w:rPr>
          <w:sz w:val="20"/>
          <w:szCs w:val="20"/>
        </w:rPr>
        <w:t xml:space="preserve"> and worked with </w:t>
      </w:r>
      <w:r>
        <w:rPr>
          <w:sz w:val="20"/>
          <w:szCs w:val="20"/>
        </w:rPr>
        <w:t>several r</w:t>
      </w:r>
      <w:r w:rsidRPr="00820C62">
        <w:rPr>
          <w:sz w:val="20"/>
          <w:szCs w:val="20"/>
        </w:rPr>
        <w:t>egional and national surety companies</w:t>
      </w:r>
      <w:r w:rsidR="00B01233">
        <w:rPr>
          <w:sz w:val="20"/>
          <w:szCs w:val="20"/>
        </w:rPr>
        <w:t xml:space="preserve">; </w:t>
      </w:r>
    </w:p>
    <w:p w14:paraId="65DD8125" w14:textId="77777777" w:rsidR="00B01233" w:rsidRDefault="00B01233" w:rsidP="00795C97">
      <w:pPr>
        <w:numPr>
          <w:ilvl w:val="0"/>
          <w:numId w:val="14"/>
        </w:numPr>
        <w:rPr>
          <w:sz w:val="20"/>
          <w:szCs w:val="20"/>
        </w:rPr>
      </w:pPr>
      <w:r>
        <w:rPr>
          <w:sz w:val="20"/>
          <w:szCs w:val="20"/>
        </w:rPr>
        <w:t>R</w:t>
      </w:r>
      <w:r w:rsidR="0072221F" w:rsidRPr="00820C62">
        <w:rPr>
          <w:sz w:val="20"/>
          <w:szCs w:val="20"/>
        </w:rPr>
        <w:t>eview</w:t>
      </w:r>
      <w:r w:rsidR="0072221F">
        <w:rPr>
          <w:sz w:val="20"/>
          <w:szCs w:val="20"/>
        </w:rPr>
        <w:t xml:space="preserve">ed </w:t>
      </w:r>
      <w:r w:rsidR="0072221F" w:rsidRPr="00820C62">
        <w:rPr>
          <w:sz w:val="20"/>
          <w:szCs w:val="20"/>
        </w:rPr>
        <w:t xml:space="preserve">bid documents, contracts, </w:t>
      </w:r>
      <w:r>
        <w:rPr>
          <w:sz w:val="20"/>
          <w:szCs w:val="20"/>
        </w:rPr>
        <w:t xml:space="preserve">and </w:t>
      </w:r>
      <w:r w:rsidR="0072221F" w:rsidRPr="00820C62">
        <w:rPr>
          <w:sz w:val="20"/>
          <w:szCs w:val="20"/>
        </w:rPr>
        <w:t>financial statements</w:t>
      </w:r>
      <w:r>
        <w:rPr>
          <w:sz w:val="20"/>
          <w:szCs w:val="20"/>
        </w:rPr>
        <w:t xml:space="preserve">; </w:t>
      </w:r>
    </w:p>
    <w:p w14:paraId="7DB06485" w14:textId="77777777" w:rsidR="0072221F" w:rsidRPr="00820C62" w:rsidRDefault="00B01233" w:rsidP="00795C97">
      <w:pPr>
        <w:numPr>
          <w:ilvl w:val="0"/>
          <w:numId w:val="14"/>
        </w:numPr>
        <w:rPr>
          <w:sz w:val="20"/>
          <w:szCs w:val="20"/>
        </w:rPr>
      </w:pPr>
      <w:r>
        <w:rPr>
          <w:sz w:val="20"/>
          <w:szCs w:val="20"/>
        </w:rPr>
        <w:t xml:space="preserve">Prepared bid, </w:t>
      </w:r>
      <w:r w:rsidR="0072221F" w:rsidRPr="00820C62">
        <w:rPr>
          <w:sz w:val="20"/>
          <w:szCs w:val="20"/>
        </w:rPr>
        <w:t>payment, performance and permit bonds as well as consents for final payment.</w:t>
      </w:r>
    </w:p>
    <w:bookmarkEnd w:id="1"/>
    <w:p w14:paraId="730D3AB9" w14:textId="77777777" w:rsidR="0072221F" w:rsidRDefault="0072221F" w:rsidP="0072221F">
      <w:pPr>
        <w:spacing w:line="180" w:lineRule="auto"/>
        <w:rPr>
          <w:rFonts w:ascii="Palatino Linotype" w:hAnsi="Palatino Linotype"/>
          <w:sz w:val="20"/>
          <w:szCs w:val="20"/>
        </w:rPr>
      </w:pPr>
    </w:p>
    <w:p w14:paraId="5D92C783" w14:textId="77777777" w:rsidR="002A4773" w:rsidRPr="00E02806" w:rsidRDefault="002A4773" w:rsidP="002A4773">
      <w:pPr>
        <w:rPr>
          <w:b/>
          <w:sz w:val="22"/>
          <w:szCs w:val="22"/>
        </w:rPr>
      </w:pPr>
      <w:r w:rsidRPr="00E02806">
        <w:rPr>
          <w:b/>
          <w:sz w:val="22"/>
          <w:szCs w:val="22"/>
        </w:rPr>
        <w:t>Surety Technician</w:t>
      </w:r>
    </w:p>
    <w:p w14:paraId="62FCD39D" w14:textId="77777777" w:rsidR="00644CC6" w:rsidRPr="00E02806" w:rsidRDefault="00644CC6" w:rsidP="00644CC6">
      <w:pPr>
        <w:rPr>
          <w:sz w:val="22"/>
          <w:szCs w:val="22"/>
        </w:rPr>
      </w:pPr>
      <w:r w:rsidRPr="00B316F3">
        <w:rPr>
          <w:sz w:val="20"/>
          <w:szCs w:val="20"/>
        </w:rPr>
        <w:t>CNA SURETY, Albany, NY</w:t>
      </w:r>
      <w:r w:rsidRPr="00E02806">
        <w:rPr>
          <w:sz w:val="22"/>
          <w:szCs w:val="22"/>
        </w:rPr>
        <w:tab/>
      </w:r>
      <w:r w:rsidRPr="00E02806">
        <w:rPr>
          <w:sz w:val="22"/>
          <w:szCs w:val="22"/>
        </w:rPr>
        <w:tab/>
      </w:r>
      <w:r w:rsidRPr="00E02806">
        <w:rPr>
          <w:sz w:val="22"/>
          <w:szCs w:val="22"/>
        </w:rPr>
        <w:tab/>
      </w:r>
      <w:r w:rsidRPr="00E02806">
        <w:rPr>
          <w:sz w:val="22"/>
          <w:szCs w:val="22"/>
        </w:rPr>
        <w:tab/>
      </w:r>
      <w:r w:rsidRPr="00E02806">
        <w:rPr>
          <w:sz w:val="22"/>
          <w:szCs w:val="22"/>
        </w:rPr>
        <w:tab/>
      </w:r>
      <w:r w:rsidRPr="00E02806">
        <w:rPr>
          <w:sz w:val="22"/>
          <w:szCs w:val="22"/>
        </w:rPr>
        <w:tab/>
      </w:r>
      <w:r w:rsidRPr="00E02806">
        <w:rPr>
          <w:sz w:val="22"/>
          <w:szCs w:val="22"/>
        </w:rPr>
        <w:tab/>
      </w:r>
      <w:r w:rsidRPr="00E02806">
        <w:rPr>
          <w:sz w:val="22"/>
          <w:szCs w:val="22"/>
        </w:rPr>
        <w:tab/>
      </w:r>
      <w:r w:rsidRPr="002A4773">
        <w:rPr>
          <w:sz w:val="20"/>
          <w:szCs w:val="20"/>
        </w:rPr>
        <w:t xml:space="preserve">        </w:t>
      </w:r>
      <w:r w:rsidR="00C84950">
        <w:rPr>
          <w:sz w:val="20"/>
          <w:szCs w:val="20"/>
        </w:rPr>
        <w:tab/>
      </w:r>
      <w:r w:rsidRPr="002A4773">
        <w:rPr>
          <w:sz w:val="20"/>
          <w:szCs w:val="20"/>
        </w:rPr>
        <w:t>2000 - 2001</w:t>
      </w:r>
    </w:p>
    <w:p w14:paraId="184F24E0" w14:textId="77777777" w:rsidR="00644CC6" w:rsidRPr="00E02806" w:rsidRDefault="00644CC6" w:rsidP="00644CC6">
      <w:pPr>
        <w:spacing w:line="60" w:lineRule="auto"/>
        <w:rPr>
          <w:b/>
          <w:sz w:val="20"/>
          <w:szCs w:val="20"/>
        </w:rPr>
      </w:pPr>
    </w:p>
    <w:p w14:paraId="2F465C00" w14:textId="77777777" w:rsidR="00B01233" w:rsidRDefault="00644CC6" w:rsidP="00B01233">
      <w:pPr>
        <w:numPr>
          <w:ilvl w:val="0"/>
          <w:numId w:val="15"/>
        </w:numPr>
        <w:rPr>
          <w:sz w:val="20"/>
          <w:szCs w:val="20"/>
        </w:rPr>
      </w:pPr>
      <w:r w:rsidRPr="00E02806">
        <w:rPr>
          <w:sz w:val="20"/>
          <w:szCs w:val="20"/>
        </w:rPr>
        <w:t>Provided key technical support to manager, 2 underwriters, home office and numerous agents throughout NYS</w:t>
      </w:r>
      <w:r w:rsidR="00B01233">
        <w:rPr>
          <w:sz w:val="20"/>
          <w:szCs w:val="20"/>
        </w:rPr>
        <w:t xml:space="preserve">; </w:t>
      </w:r>
    </w:p>
    <w:p w14:paraId="39442F70" w14:textId="77777777" w:rsidR="00B01233" w:rsidRDefault="00B01233" w:rsidP="00B01233">
      <w:pPr>
        <w:numPr>
          <w:ilvl w:val="0"/>
          <w:numId w:val="15"/>
        </w:numPr>
        <w:rPr>
          <w:sz w:val="20"/>
          <w:szCs w:val="20"/>
        </w:rPr>
      </w:pPr>
      <w:r>
        <w:rPr>
          <w:sz w:val="20"/>
          <w:szCs w:val="20"/>
        </w:rPr>
        <w:t xml:space="preserve">Maintained </w:t>
      </w:r>
      <w:r w:rsidR="00644CC6" w:rsidRPr="00E02806">
        <w:rPr>
          <w:sz w:val="20"/>
          <w:szCs w:val="20"/>
        </w:rPr>
        <w:t>file documentation for contract and commercial surety accounts</w:t>
      </w:r>
      <w:r>
        <w:rPr>
          <w:sz w:val="20"/>
          <w:szCs w:val="20"/>
        </w:rPr>
        <w:t xml:space="preserve">; </w:t>
      </w:r>
    </w:p>
    <w:p w14:paraId="07DCA173" w14:textId="77777777" w:rsidR="00B01233" w:rsidRDefault="00B01233" w:rsidP="00B01233">
      <w:pPr>
        <w:numPr>
          <w:ilvl w:val="0"/>
          <w:numId w:val="15"/>
        </w:numPr>
        <w:rPr>
          <w:sz w:val="20"/>
          <w:szCs w:val="20"/>
        </w:rPr>
      </w:pPr>
      <w:r>
        <w:rPr>
          <w:sz w:val="20"/>
          <w:szCs w:val="20"/>
        </w:rPr>
        <w:t>O</w:t>
      </w:r>
      <w:r w:rsidR="00644CC6" w:rsidRPr="00E02806">
        <w:rPr>
          <w:sz w:val="20"/>
          <w:szCs w:val="20"/>
        </w:rPr>
        <w:t xml:space="preserve">btained required court documentation </w:t>
      </w:r>
      <w:r>
        <w:rPr>
          <w:sz w:val="20"/>
          <w:szCs w:val="20"/>
        </w:rPr>
        <w:t xml:space="preserve">for </w:t>
      </w:r>
      <w:r w:rsidR="00644CC6" w:rsidRPr="00E02806">
        <w:rPr>
          <w:sz w:val="20"/>
          <w:szCs w:val="20"/>
        </w:rPr>
        <w:t>probate bond</w:t>
      </w:r>
      <w:r>
        <w:rPr>
          <w:sz w:val="20"/>
          <w:szCs w:val="20"/>
        </w:rPr>
        <w:t xml:space="preserve"> closure; </w:t>
      </w:r>
    </w:p>
    <w:p w14:paraId="362A7060" w14:textId="77777777" w:rsidR="00644CC6" w:rsidRPr="00E02806" w:rsidRDefault="00644CC6" w:rsidP="00B01233">
      <w:pPr>
        <w:numPr>
          <w:ilvl w:val="0"/>
          <w:numId w:val="15"/>
        </w:numPr>
        <w:rPr>
          <w:sz w:val="20"/>
          <w:szCs w:val="20"/>
        </w:rPr>
      </w:pPr>
      <w:r w:rsidRPr="00E02806">
        <w:rPr>
          <w:sz w:val="20"/>
          <w:szCs w:val="20"/>
        </w:rPr>
        <w:t>Assisted agents and home office with b</w:t>
      </w:r>
      <w:r>
        <w:rPr>
          <w:sz w:val="20"/>
          <w:szCs w:val="20"/>
        </w:rPr>
        <w:t>illing errors and discrepancies</w:t>
      </w:r>
      <w:r w:rsidR="00B01233">
        <w:rPr>
          <w:sz w:val="20"/>
          <w:szCs w:val="20"/>
        </w:rPr>
        <w:t>.</w:t>
      </w:r>
    </w:p>
    <w:p w14:paraId="1525E42D" w14:textId="77777777" w:rsidR="00644CC6" w:rsidRPr="00E02806" w:rsidRDefault="00644CC6" w:rsidP="00980D3A">
      <w:pPr>
        <w:rPr>
          <w:sz w:val="20"/>
          <w:szCs w:val="20"/>
        </w:rPr>
      </w:pPr>
    </w:p>
    <w:p w14:paraId="69AF48E5" w14:textId="77777777" w:rsidR="00644CC6" w:rsidRDefault="00644CC6" w:rsidP="0072221F">
      <w:pPr>
        <w:spacing w:line="180" w:lineRule="auto"/>
        <w:rPr>
          <w:b/>
          <w:sz w:val="22"/>
          <w:szCs w:val="22"/>
        </w:rPr>
      </w:pPr>
    </w:p>
    <w:p w14:paraId="048C5C07" w14:textId="77777777" w:rsidR="0072221F" w:rsidRPr="00E9328F" w:rsidRDefault="0072221F" w:rsidP="0072221F">
      <w:pPr>
        <w:spacing w:line="180" w:lineRule="auto"/>
        <w:rPr>
          <w:sz w:val="20"/>
          <w:szCs w:val="20"/>
        </w:rPr>
      </w:pPr>
      <w:r w:rsidRPr="001D678E">
        <w:rPr>
          <w:b/>
          <w:sz w:val="22"/>
          <w:szCs w:val="22"/>
        </w:rPr>
        <w:t>Claims and Surety Representative,</w:t>
      </w:r>
      <w:r>
        <w:rPr>
          <w:b/>
        </w:rPr>
        <w:t xml:space="preserve"> </w:t>
      </w:r>
      <w:r w:rsidRPr="00886E79">
        <w:rPr>
          <w:sz w:val="20"/>
          <w:szCs w:val="20"/>
        </w:rPr>
        <w:t>Property &amp; Casualty Department</w:t>
      </w:r>
      <w:r w:rsidRPr="00E9328F">
        <w:rPr>
          <w:rFonts w:ascii="Palatino Linotype" w:hAnsi="Palatino Linotype"/>
          <w:sz w:val="20"/>
          <w:szCs w:val="20"/>
        </w:rPr>
        <w:tab/>
      </w:r>
      <w:r w:rsidRPr="00E9328F">
        <w:rPr>
          <w:rFonts w:ascii="Palatino Linotype" w:hAnsi="Palatino Linotype"/>
          <w:sz w:val="20"/>
          <w:szCs w:val="20"/>
        </w:rPr>
        <w:tab/>
      </w:r>
      <w:r w:rsidRPr="00E9328F">
        <w:rPr>
          <w:rFonts w:ascii="Palatino Linotype" w:hAnsi="Palatino Linotype"/>
          <w:sz w:val="20"/>
          <w:szCs w:val="20"/>
        </w:rPr>
        <w:tab/>
      </w:r>
      <w:r w:rsidR="00C84950">
        <w:rPr>
          <w:rFonts w:ascii="Palatino Linotype" w:hAnsi="Palatino Linotype"/>
          <w:sz w:val="20"/>
          <w:szCs w:val="20"/>
        </w:rPr>
        <w:tab/>
      </w:r>
      <w:r w:rsidRPr="00E9328F">
        <w:rPr>
          <w:sz w:val="20"/>
          <w:szCs w:val="20"/>
        </w:rPr>
        <w:t>1987 - 200</w:t>
      </w:r>
      <w:r w:rsidR="00E10EE3">
        <w:rPr>
          <w:sz w:val="20"/>
          <w:szCs w:val="20"/>
        </w:rPr>
        <w:t>0</w:t>
      </w:r>
    </w:p>
    <w:p w14:paraId="17B31C10" w14:textId="77777777" w:rsidR="0072221F" w:rsidRPr="00820C62" w:rsidRDefault="0072221F" w:rsidP="0072221F">
      <w:pPr>
        <w:rPr>
          <w:sz w:val="20"/>
          <w:szCs w:val="20"/>
        </w:rPr>
      </w:pPr>
      <w:r w:rsidRPr="00820C62">
        <w:rPr>
          <w:sz w:val="20"/>
          <w:szCs w:val="20"/>
        </w:rPr>
        <w:t>J.B. RAILA INSURANCE AGENCY, INC., Albany, NY</w:t>
      </w:r>
      <w:r w:rsidRPr="00820C62">
        <w:rPr>
          <w:sz w:val="20"/>
          <w:szCs w:val="20"/>
        </w:rPr>
        <w:tab/>
      </w:r>
      <w:r w:rsidRPr="00820C62">
        <w:rPr>
          <w:sz w:val="20"/>
          <w:szCs w:val="20"/>
        </w:rPr>
        <w:tab/>
      </w:r>
      <w:r w:rsidRPr="00820C62">
        <w:rPr>
          <w:sz w:val="20"/>
          <w:szCs w:val="20"/>
        </w:rPr>
        <w:tab/>
      </w:r>
      <w:r w:rsidRPr="00820C62">
        <w:rPr>
          <w:sz w:val="20"/>
          <w:szCs w:val="20"/>
        </w:rPr>
        <w:tab/>
        <w:t xml:space="preserve">            </w:t>
      </w:r>
    </w:p>
    <w:p w14:paraId="4D484909" w14:textId="77777777" w:rsidR="0072221F" w:rsidRPr="00820C62" w:rsidRDefault="0072221F" w:rsidP="0072221F">
      <w:pPr>
        <w:spacing w:line="60" w:lineRule="auto"/>
        <w:rPr>
          <w:rFonts w:ascii="Palatino Linotype" w:hAnsi="Palatino Linotype"/>
          <w:b/>
          <w:sz w:val="20"/>
          <w:szCs w:val="20"/>
        </w:rPr>
      </w:pPr>
    </w:p>
    <w:p w14:paraId="6926B316" w14:textId="77777777" w:rsidR="00B01233" w:rsidRPr="00B01233" w:rsidRDefault="00B01233" w:rsidP="00B01233">
      <w:pPr>
        <w:numPr>
          <w:ilvl w:val="0"/>
          <w:numId w:val="16"/>
        </w:numPr>
        <w:rPr>
          <w:sz w:val="20"/>
          <w:szCs w:val="20"/>
        </w:rPr>
      </w:pPr>
      <w:r w:rsidRPr="00B01233">
        <w:rPr>
          <w:sz w:val="20"/>
          <w:szCs w:val="20"/>
        </w:rPr>
        <w:t xml:space="preserve">Managed surety contracts and worked with several regional and national surety companies; </w:t>
      </w:r>
    </w:p>
    <w:p w14:paraId="0CB14483" w14:textId="77777777" w:rsidR="00B01233" w:rsidRPr="00B01233" w:rsidRDefault="00B01233" w:rsidP="00B01233">
      <w:pPr>
        <w:numPr>
          <w:ilvl w:val="0"/>
          <w:numId w:val="16"/>
        </w:numPr>
        <w:rPr>
          <w:sz w:val="20"/>
          <w:szCs w:val="20"/>
        </w:rPr>
      </w:pPr>
      <w:r w:rsidRPr="00B01233">
        <w:rPr>
          <w:sz w:val="20"/>
          <w:szCs w:val="20"/>
        </w:rPr>
        <w:t xml:space="preserve">Reviewed bid documents, contracts, and financial statements; </w:t>
      </w:r>
    </w:p>
    <w:p w14:paraId="079E1030" w14:textId="77777777" w:rsidR="00B01233" w:rsidRDefault="00B01233" w:rsidP="00B01233">
      <w:pPr>
        <w:numPr>
          <w:ilvl w:val="0"/>
          <w:numId w:val="16"/>
        </w:numPr>
        <w:rPr>
          <w:sz w:val="20"/>
          <w:szCs w:val="20"/>
        </w:rPr>
      </w:pPr>
      <w:r w:rsidRPr="00B01233">
        <w:rPr>
          <w:sz w:val="20"/>
          <w:szCs w:val="20"/>
        </w:rPr>
        <w:t>Prepared bid, payment, performance and permit bonds as well as consents for final payment</w:t>
      </w:r>
      <w:r>
        <w:rPr>
          <w:sz w:val="20"/>
          <w:szCs w:val="20"/>
        </w:rPr>
        <w:t xml:space="preserve">; </w:t>
      </w:r>
    </w:p>
    <w:p w14:paraId="55DFB690" w14:textId="77777777" w:rsidR="0072221F" w:rsidRDefault="00B01233" w:rsidP="00B01233">
      <w:pPr>
        <w:numPr>
          <w:ilvl w:val="0"/>
          <w:numId w:val="16"/>
        </w:numPr>
        <w:rPr>
          <w:sz w:val="20"/>
          <w:szCs w:val="20"/>
        </w:rPr>
      </w:pPr>
      <w:r>
        <w:rPr>
          <w:sz w:val="20"/>
          <w:szCs w:val="20"/>
        </w:rPr>
        <w:t>S</w:t>
      </w:r>
      <w:r w:rsidR="0072221F" w:rsidRPr="00820C62">
        <w:rPr>
          <w:sz w:val="20"/>
          <w:szCs w:val="20"/>
        </w:rPr>
        <w:t>cheduled and participated in annual account reviews with client and surety companies;</w:t>
      </w:r>
    </w:p>
    <w:p w14:paraId="026B83D7" w14:textId="6437B765" w:rsidR="003D3F88" w:rsidRPr="003D3F88" w:rsidRDefault="003D3F88" w:rsidP="00B01233">
      <w:pPr>
        <w:numPr>
          <w:ilvl w:val="0"/>
          <w:numId w:val="16"/>
        </w:numPr>
        <w:rPr>
          <w:sz w:val="20"/>
          <w:szCs w:val="20"/>
        </w:rPr>
      </w:pPr>
      <w:r w:rsidRPr="003D3F88">
        <w:rPr>
          <w:sz w:val="20"/>
          <w:szCs w:val="20"/>
        </w:rPr>
        <w:t xml:space="preserve">Claims management </w:t>
      </w:r>
      <w:r w:rsidR="00B01233">
        <w:rPr>
          <w:sz w:val="20"/>
          <w:szCs w:val="20"/>
        </w:rPr>
        <w:t xml:space="preserve">for </w:t>
      </w:r>
      <w:r w:rsidRPr="003D3F88">
        <w:rPr>
          <w:sz w:val="20"/>
          <w:szCs w:val="20"/>
        </w:rPr>
        <w:t>personal and commercial clients</w:t>
      </w:r>
      <w:r w:rsidR="00B01233">
        <w:rPr>
          <w:sz w:val="20"/>
          <w:szCs w:val="20"/>
        </w:rPr>
        <w:t xml:space="preserve"> </w:t>
      </w:r>
      <w:r w:rsidR="00C631B7">
        <w:rPr>
          <w:sz w:val="20"/>
          <w:szCs w:val="20"/>
        </w:rPr>
        <w:t>–</w:t>
      </w:r>
      <w:r w:rsidR="00B01233">
        <w:rPr>
          <w:sz w:val="20"/>
          <w:szCs w:val="20"/>
        </w:rPr>
        <w:t xml:space="preserve"> </w:t>
      </w:r>
      <w:r w:rsidR="00C631B7">
        <w:rPr>
          <w:sz w:val="20"/>
          <w:szCs w:val="20"/>
        </w:rPr>
        <w:t xml:space="preserve">data entry, </w:t>
      </w:r>
      <w:r w:rsidRPr="003D3F88">
        <w:rPr>
          <w:sz w:val="20"/>
          <w:szCs w:val="20"/>
        </w:rPr>
        <w:t>initial claim report through settlement;</w:t>
      </w:r>
    </w:p>
    <w:p w14:paraId="71AD7431" w14:textId="77777777" w:rsidR="003D3F88" w:rsidRPr="00820C62" w:rsidRDefault="003D3F88" w:rsidP="00B01233">
      <w:pPr>
        <w:numPr>
          <w:ilvl w:val="0"/>
          <w:numId w:val="16"/>
        </w:numPr>
        <w:rPr>
          <w:sz w:val="20"/>
          <w:szCs w:val="20"/>
        </w:rPr>
      </w:pPr>
      <w:r w:rsidRPr="003D3F88">
        <w:rPr>
          <w:sz w:val="20"/>
          <w:szCs w:val="20"/>
        </w:rPr>
        <w:t>Daily contact with several national and regional insurance carriers, body shops, appraisers and attorneys;</w:t>
      </w:r>
    </w:p>
    <w:p w14:paraId="264F78A3" w14:textId="77777777" w:rsidR="0072221F" w:rsidRPr="00820C62" w:rsidRDefault="0072221F" w:rsidP="00B01233">
      <w:pPr>
        <w:numPr>
          <w:ilvl w:val="0"/>
          <w:numId w:val="16"/>
        </w:numPr>
        <w:rPr>
          <w:sz w:val="20"/>
          <w:szCs w:val="20"/>
        </w:rPr>
      </w:pPr>
      <w:r w:rsidRPr="00820C62">
        <w:rPr>
          <w:sz w:val="20"/>
          <w:szCs w:val="20"/>
        </w:rPr>
        <w:t xml:space="preserve">Worked independently </w:t>
      </w:r>
      <w:r w:rsidR="003D3F88">
        <w:rPr>
          <w:sz w:val="20"/>
          <w:szCs w:val="20"/>
        </w:rPr>
        <w:t xml:space="preserve">and </w:t>
      </w:r>
      <w:r w:rsidRPr="00820C62">
        <w:rPr>
          <w:sz w:val="20"/>
          <w:szCs w:val="20"/>
        </w:rPr>
        <w:t xml:space="preserve">assisted </w:t>
      </w:r>
      <w:r w:rsidR="00B01233">
        <w:rPr>
          <w:sz w:val="20"/>
          <w:szCs w:val="20"/>
        </w:rPr>
        <w:t>other de</w:t>
      </w:r>
      <w:r w:rsidRPr="00820C62">
        <w:rPr>
          <w:sz w:val="20"/>
          <w:szCs w:val="20"/>
        </w:rPr>
        <w:t xml:space="preserve">partments with work overflow and vacation coverage. </w:t>
      </w:r>
    </w:p>
    <w:p w14:paraId="51D3C0EF" w14:textId="77777777" w:rsidR="00EB59FA" w:rsidRDefault="00EB59FA" w:rsidP="00EB59FA">
      <w:pPr>
        <w:rPr>
          <w:rFonts w:ascii="Palatino Linotype" w:hAnsi="Palatino Linotype"/>
          <w:sz w:val="22"/>
          <w:szCs w:val="22"/>
        </w:rPr>
      </w:pPr>
    </w:p>
    <w:p w14:paraId="439D61BF" w14:textId="77777777" w:rsidR="00EB59FA" w:rsidRPr="001D678E" w:rsidRDefault="00EB59FA" w:rsidP="00EB59FA">
      <w:pPr>
        <w:rPr>
          <w:b/>
          <w:sz w:val="22"/>
          <w:szCs w:val="22"/>
        </w:rPr>
      </w:pPr>
      <w:r w:rsidRPr="001D678E">
        <w:rPr>
          <w:b/>
          <w:sz w:val="22"/>
          <w:szCs w:val="22"/>
        </w:rPr>
        <w:t>LICENSI</w:t>
      </w:r>
      <w:r w:rsidR="005E003A">
        <w:rPr>
          <w:b/>
          <w:sz w:val="22"/>
          <w:szCs w:val="22"/>
        </w:rPr>
        <w:t xml:space="preserve">NG </w:t>
      </w:r>
    </w:p>
    <w:p w14:paraId="07BBBCD3" w14:textId="77777777" w:rsidR="00EB59FA" w:rsidRDefault="008A4619" w:rsidP="00EB59FA">
      <w:pPr>
        <w:rPr>
          <w:sz w:val="20"/>
          <w:szCs w:val="20"/>
        </w:rPr>
      </w:pPr>
      <w:r>
        <w:rPr>
          <w:sz w:val="20"/>
          <w:szCs w:val="20"/>
        </w:rPr>
        <w:t>NYS Notary</w:t>
      </w:r>
    </w:p>
    <w:p w14:paraId="4847955C" w14:textId="77777777" w:rsidR="003D3F88" w:rsidRDefault="003D3F88" w:rsidP="00EB59FA">
      <w:pPr>
        <w:rPr>
          <w:sz w:val="20"/>
          <w:szCs w:val="20"/>
        </w:rPr>
      </w:pPr>
      <w:r>
        <w:rPr>
          <w:sz w:val="20"/>
          <w:szCs w:val="20"/>
        </w:rPr>
        <w:t>NYS Driver’s License</w:t>
      </w:r>
    </w:p>
    <w:p w14:paraId="7D39D8CA" w14:textId="77777777" w:rsidR="003D3F88" w:rsidRDefault="003D3F88" w:rsidP="00EB59FA">
      <w:pPr>
        <w:rPr>
          <w:sz w:val="20"/>
          <w:szCs w:val="20"/>
        </w:rPr>
      </w:pPr>
    </w:p>
    <w:p w14:paraId="2F3EAC94" w14:textId="77777777" w:rsidR="003D3F88" w:rsidRDefault="003D3F88" w:rsidP="00EB59FA">
      <w:pPr>
        <w:rPr>
          <w:sz w:val="20"/>
          <w:szCs w:val="20"/>
        </w:rPr>
      </w:pPr>
      <w:r>
        <w:rPr>
          <w:b/>
          <w:sz w:val="22"/>
          <w:szCs w:val="22"/>
        </w:rPr>
        <w:t>COMPUTER SKILLS</w:t>
      </w:r>
    </w:p>
    <w:p w14:paraId="3B384259" w14:textId="7993E148" w:rsidR="00D470C3" w:rsidRDefault="00EB59FA" w:rsidP="00EB59FA">
      <w:pPr>
        <w:rPr>
          <w:sz w:val="20"/>
          <w:szCs w:val="20"/>
        </w:rPr>
      </w:pPr>
      <w:r w:rsidRPr="009D0678">
        <w:rPr>
          <w:sz w:val="20"/>
          <w:szCs w:val="20"/>
        </w:rPr>
        <w:t xml:space="preserve">Proficient in Microsoft </w:t>
      </w:r>
      <w:r w:rsidR="00900E22">
        <w:rPr>
          <w:sz w:val="20"/>
          <w:szCs w:val="20"/>
        </w:rPr>
        <w:t>Office</w:t>
      </w:r>
      <w:r w:rsidR="00D470C3">
        <w:rPr>
          <w:sz w:val="20"/>
          <w:szCs w:val="20"/>
        </w:rPr>
        <w:t xml:space="preserve"> - </w:t>
      </w:r>
      <w:r w:rsidR="00D470C3" w:rsidRPr="00D470C3">
        <w:rPr>
          <w:sz w:val="20"/>
          <w:szCs w:val="20"/>
        </w:rPr>
        <w:t xml:space="preserve">Word, Excel, PowerPoint, ​Outlook, </w:t>
      </w:r>
      <w:r w:rsidR="00D470C3">
        <w:rPr>
          <w:sz w:val="20"/>
          <w:szCs w:val="20"/>
        </w:rPr>
        <w:t xml:space="preserve">and </w:t>
      </w:r>
      <w:r w:rsidR="00D470C3" w:rsidRPr="00D470C3">
        <w:rPr>
          <w:sz w:val="20"/>
          <w:szCs w:val="20"/>
        </w:rPr>
        <w:t>Access</w:t>
      </w:r>
    </w:p>
    <w:p w14:paraId="032258E6" w14:textId="77777777" w:rsidR="00D470C3" w:rsidRDefault="00C529E9" w:rsidP="00EB59FA">
      <w:pPr>
        <w:rPr>
          <w:sz w:val="20"/>
          <w:szCs w:val="20"/>
        </w:rPr>
      </w:pPr>
      <w:r>
        <w:rPr>
          <w:sz w:val="20"/>
          <w:szCs w:val="20"/>
        </w:rPr>
        <w:t>Adobe-Pro</w:t>
      </w:r>
    </w:p>
    <w:p w14:paraId="26E36F26" w14:textId="77777777" w:rsidR="00D470C3" w:rsidRDefault="00980D3A" w:rsidP="00EB59FA">
      <w:pPr>
        <w:rPr>
          <w:sz w:val="20"/>
          <w:szCs w:val="20"/>
        </w:rPr>
      </w:pPr>
      <w:r>
        <w:rPr>
          <w:sz w:val="20"/>
          <w:szCs w:val="20"/>
        </w:rPr>
        <w:t xml:space="preserve">Oracle </w:t>
      </w:r>
      <w:r w:rsidR="003D3F88">
        <w:rPr>
          <w:sz w:val="20"/>
          <w:szCs w:val="20"/>
        </w:rPr>
        <w:t>Financial System</w:t>
      </w:r>
    </w:p>
    <w:p w14:paraId="20167965" w14:textId="77777777" w:rsidR="00D470C3" w:rsidRDefault="00EB59FA" w:rsidP="00EB59FA">
      <w:pPr>
        <w:rPr>
          <w:sz w:val="20"/>
          <w:szCs w:val="20"/>
        </w:rPr>
      </w:pPr>
      <w:r w:rsidRPr="009D0678">
        <w:rPr>
          <w:sz w:val="20"/>
          <w:szCs w:val="20"/>
        </w:rPr>
        <w:t>Lotus Notes</w:t>
      </w:r>
    </w:p>
    <w:p w14:paraId="126F7286" w14:textId="6A38F8F6" w:rsidR="00EB59FA" w:rsidRPr="009D0678" w:rsidRDefault="008A4619" w:rsidP="00EB59FA">
      <w:pPr>
        <w:rPr>
          <w:sz w:val="20"/>
          <w:szCs w:val="20"/>
        </w:rPr>
      </w:pPr>
      <w:r>
        <w:rPr>
          <w:sz w:val="20"/>
          <w:szCs w:val="20"/>
        </w:rPr>
        <w:t>Applied Management Systems</w:t>
      </w:r>
    </w:p>
    <w:p w14:paraId="58894077" w14:textId="77777777" w:rsidR="00EB59FA" w:rsidRDefault="00EB59FA" w:rsidP="00EB59FA">
      <w:pPr>
        <w:rPr>
          <w:b/>
          <w:sz w:val="22"/>
          <w:szCs w:val="22"/>
        </w:rPr>
      </w:pPr>
    </w:p>
    <w:p w14:paraId="247B0181" w14:textId="77777777" w:rsidR="00B316F3" w:rsidRPr="00B23A5B" w:rsidRDefault="00EB59FA" w:rsidP="00EB59FA">
      <w:pPr>
        <w:rPr>
          <w:sz w:val="22"/>
          <w:szCs w:val="22"/>
        </w:rPr>
      </w:pPr>
      <w:r w:rsidRPr="001D678E">
        <w:rPr>
          <w:b/>
          <w:sz w:val="22"/>
          <w:szCs w:val="22"/>
        </w:rPr>
        <w:t>EDUCATION</w:t>
      </w:r>
      <w:r w:rsidR="00B316F3">
        <w:rPr>
          <w:b/>
          <w:sz w:val="22"/>
          <w:szCs w:val="22"/>
        </w:rPr>
        <w:t xml:space="preserve"> </w:t>
      </w:r>
      <w:r w:rsidR="00B23A5B">
        <w:rPr>
          <w:b/>
          <w:sz w:val="22"/>
          <w:szCs w:val="22"/>
        </w:rPr>
        <w:tab/>
      </w:r>
      <w:r w:rsidR="00B23A5B">
        <w:rPr>
          <w:b/>
          <w:sz w:val="22"/>
          <w:szCs w:val="22"/>
        </w:rPr>
        <w:tab/>
      </w:r>
      <w:r w:rsidR="00B23A5B">
        <w:rPr>
          <w:b/>
          <w:sz w:val="22"/>
          <w:szCs w:val="22"/>
        </w:rPr>
        <w:tab/>
      </w:r>
      <w:r w:rsidR="00B23A5B">
        <w:rPr>
          <w:b/>
          <w:sz w:val="22"/>
          <w:szCs w:val="22"/>
        </w:rPr>
        <w:tab/>
      </w:r>
      <w:r w:rsidR="00B23A5B">
        <w:rPr>
          <w:b/>
          <w:sz w:val="22"/>
          <w:szCs w:val="22"/>
        </w:rPr>
        <w:tab/>
      </w:r>
      <w:r w:rsidR="00B23A5B">
        <w:rPr>
          <w:b/>
          <w:sz w:val="22"/>
          <w:szCs w:val="22"/>
        </w:rPr>
        <w:tab/>
      </w:r>
      <w:r w:rsidR="00B23A5B">
        <w:rPr>
          <w:b/>
          <w:sz w:val="22"/>
          <w:szCs w:val="22"/>
        </w:rPr>
        <w:tab/>
      </w:r>
      <w:r w:rsidR="00B23A5B">
        <w:rPr>
          <w:b/>
          <w:sz w:val="22"/>
          <w:szCs w:val="22"/>
        </w:rPr>
        <w:tab/>
      </w:r>
      <w:r w:rsidR="00B23A5B">
        <w:rPr>
          <w:b/>
          <w:sz w:val="22"/>
          <w:szCs w:val="22"/>
        </w:rPr>
        <w:tab/>
      </w:r>
      <w:r w:rsidR="00B23A5B">
        <w:rPr>
          <w:b/>
          <w:sz w:val="22"/>
          <w:szCs w:val="22"/>
        </w:rPr>
        <w:tab/>
      </w:r>
      <w:r w:rsidR="00B23A5B">
        <w:rPr>
          <w:b/>
          <w:sz w:val="22"/>
          <w:szCs w:val="22"/>
        </w:rPr>
        <w:tab/>
      </w:r>
      <w:r w:rsidR="00B23A5B" w:rsidRPr="00B23A5B">
        <w:rPr>
          <w:sz w:val="20"/>
          <w:szCs w:val="20"/>
        </w:rPr>
        <w:t>May 2018</w:t>
      </w:r>
    </w:p>
    <w:p w14:paraId="1DF57766" w14:textId="44011CC5" w:rsidR="00AB5817" w:rsidRDefault="00D470C3" w:rsidP="00EB59FA">
      <w:pPr>
        <w:rPr>
          <w:sz w:val="20"/>
          <w:szCs w:val="20"/>
        </w:rPr>
      </w:pPr>
      <w:r>
        <w:rPr>
          <w:sz w:val="20"/>
          <w:szCs w:val="20"/>
        </w:rPr>
        <w:t xml:space="preserve">SUNY, </w:t>
      </w:r>
      <w:r w:rsidR="00EB59FA" w:rsidRPr="009D0678">
        <w:rPr>
          <w:sz w:val="20"/>
          <w:szCs w:val="20"/>
        </w:rPr>
        <w:t>Schenectady County Community College</w:t>
      </w:r>
      <w:r w:rsidR="00AB5817">
        <w:rPr>
          <w:sz w:val="20"/>
          <w:szCs w:val="20"/>
        </w:rPr>
        <w:tab/>
      </w:r>
      <w:r w:rsidR="00AB5817">
        <w:rPr>
          <w:sz w:val="20"/>
          <w:szCs w:val="20"/>
        </w:rPr>
        <w:tab/>
      </w:r>
      <w:r w:rsidR="00AB5817">
        <w:rPr>
          <w:sz w:val="20"/>
          <w:szCs w:val="20"/>
        </w:rPr>
        <w:tab/>
      </w:r>
      <w:r w:rsidR="00AB5817">
        <w:rPr>
          <w:sz w:val="20"/>
          <w:szCs w:val="20"/>
        </w:rPr>
        <w:tab/>
      </w:r>
      <w:r w:rsidR="00AB5817">
        <w:rPr>
          <w:sz w:val="20"/>
          <w:szCs w:val="20"/>
        </w:rPr>
        <w:tab/>
      </w:r>
      <w:r w:rsidR="00AB5817">
        <w:rPr>
          <w:sz w:val="20"/>
          <w:szCs w:val="20"/>
        </w:rPr>
        <w:tab/>
      </w:r>
      <w:r w:rsidR="00AB5817">
        <w:rPr>
          <w:sz w:val="20"/>
          <w:szCs w:val="20"/>
        </w:rPr>
        <w:tab/>
      </w:r>
      <w:r w:rsidR="00AB5817">
        <w:rPr>
          <w:sz w:val="20"/>
          <w:szCs w:val="20"/>
        </w:rPr>
        <w:tab/>
      </w:r>
    </w:p>
    <w:p w14:paraId="6CF24D1B" w14:textId="77777777" w:rsidR="00EB59FA" w:rsidRDefault="00AB5817" w:rsidP="00EB59FA">
      <w:pPr>
        <w:rPr>
          <w:sz w:val="20"/>
          <w:szCs w:val="20"/>
        </w:rPr>
      </w:pPr>
      <w:r>
        <w:rPr>
          <w:sz w:val="20"/>
          <w:szCs w:val="20"/>
        </w:rPr>
        <w:t xml:space="preserve">A.A.S. </w:t>
      </w:r>
      <w:r w:rsidR="00EB59FA" w:rsidRPr="00147128">
        <w:rPr>
          <w:sz w:val="20"/>
          <w:szCs w:val="20"/>
        </w:rPr>
        <w:t>B</w:t>
      </w:r>
      <w:r w:rsidR="00EB59FA">
        <w:rPr>
          <w:sz w:val="20"/>
          <w:szCs w:val="20"/>
        </w:rPr>
        <w:t xml:space="preserve">usiness Administration </w:t>
      </w:r>
      <w:r w:rsidR="001C1B76">
        <w:rPr>
          <w:sz w:val="20"/>
          <w:szCs w:val="20"/>
        </w:rPr>
        <w:tab/>
      </w:r>
      <w:r w:rsidR="001C1B76">
        <w:rPr>
          <w:sz w:val="20"/>
          <w:szCs w:val="20"/>
        </w:rPr>
        <w:tab/>
      </w:r>
      <w:r w:rsidR="001C1B76">
        <w:rPr>
          <w:sz w:val="20"/>
          <w:szCs w:val="20"/>
        </w:rPr>
        <w:tab/>
      </w:r>
      <w:r w:rsidR="001C1B76">
        <w:rPr>
          <w:sz w:val="20"/>
          <w:szCs w:val="20"/>
        </w:rPr>
        <w:tab/>
        <w:t xml:space="preserve"> </w:t>
      </w:r>
    </w:p>
    <w:p w14:paraId="268508D6" w14:textId="547F331D" w:rsidR="00900E22" w:rsidRDefault="003D3F88" w:rsidP="00EB59FA">
      <w:pPr>
        <w:rPr>
          <w:sz w:val="20"/>
          <w:szCs w:val="20"/>
        </w:rPr>
      </w:pPr>
      <w:r>
        <w:rPr>
          <w:sz w:val="20"/>
          <w:szCs w:val="20"/>
        </w:rPr>
        <w:t>GPA 3.</w:t>
      </w:r>
      <w:r w:rsidR="0048209C">
        <w:rPr>
          <w:sz w:val="20"/>
          <w:szCs w:val="20"/>
        </w:rPr>
        <w:t>66</w:t>
      </w:r>
    </w:p>
    <w:sectPr w:rsidR="00900E22" w:rsidSect="00C8495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4F26" w14:textId="77777777" w:rsidR="00866516" w:rsidRDefault="00866516" w:rsidP="00D66A96">
      <w:r>
        <w:separator/>
      </w:r>
    </w:p>
  </w:endnote>
  <w:endnote w:type="continuationSeparator" w:id="0">
    <w:p w14:paraId="687E0752" w14:textId="77777777" w:rsidR="00866516" w:rsidRDefault="00866516" w:rsidP="00D6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1CA34" w14:textId="77777777" w:rsidR="00866516" w:rsidRDefault="00866516" w:rsidP="00D66A96">
      <w:r>
        <w:separator/>
      </w:r>
    </w:p>
  </w:footnote>
  <w:footnote w:type="continuationSeparator" w:id="0">
    <w:p w14:paraId="1E80B3B4" w14:textId="77777777" w:rsidR="00866516" w:rsidRDefault="00866516" w:rsidP="00D6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321"/>
    <w:multiLevelType w:val="hybridMultilevel"/>
    <w:tmpl w:val="85FA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2E6C"/>
    <w:multiLevelType w:val="hybridMultilevel"/>
    <w:tmpl w:val="5B9494A4"/>
    <w:lvl w:ilvl="0" w:tplc="F0080C46">
      <w:start w:val="5"/>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20DBC"/>
    <w:multiLevelType w:val="hybridMultilevel"/>
    <w:tmpl w:val="0EBEF270"/>
    <w:lvl w:ilvl="0" w:tplc="F0080C46">
      <w:start w:val="5"/>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3B40"/>
    <w:multiLevelType w:val="hybridMultilevel"/>
    <w:tmpl w:val="72DA8AA4"/>
    <w:lvl w:ilvl="0" w:tplc="F0080C46">
      <w:start w:val="5"/>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0367"/>
    <w:multiLevelType w:val="hybridMultilevel"/>
    <w:tmpl w:val="50BC99D0"/>
    <w:lvl w:ilvl="0" w:tplc="F0080C46">
      <w:start w:val="5"/>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57B07"/>
    <w:multiLevelType w:val="hybridMultilevel"/>
    <w:tmpl w:val="0FEC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1239"/>
    <w:multiLevelType w:val="hybridMultilevel"/>
    <w:tmpl w:val="7EAE7930"/>
    <w:lvl w:ilvl="0" w:tplc="F0080C46">
      <w:start w:val="5"/>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62367"/>
    <w:multiLevelType w:val="hybridMultilevel"/>
    <w:tmpl w:val="B63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CC0"/>
    <w:multiLevelType w:val="hybridMultilevel"/>
    <w:tmpl w:val="91AAC60E"/>
    <w:lvl w:ilvl="0" w:tplc="F0080C46">
      <w:start w:val="5"/>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12659"/>
    <w:multiLevelType w:val="hybridMultilevel"/>
    <w:tmpl w:val="88521742"/>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04BAA"/>
    <w:multiLevelType w:val="hybridMultilevel"/>
    <w:tmpl w:val="FB2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27390"/>
    <w:multiLevelType w:val="hybridMultilevel"/>
    <w:tmpl w:val="5E6A90DE"/>
    <w:lvl w:ilvl="0" w:tplc="F0080C46">
      <w:start w:val="5"/>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61979"/>
    <w:multiLevelType w:val="hybridMultilevel"/>
    <w:tmpl w:val="D3727974"/>
    <w:lvl w:ilvl="0" w:tplc="F0080C46">
      <w:start w:val="5"/>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201A8"/>
    <w:multiLevelType w:val="hybridMultilevel"/>
    <w:tmpl w:val="8A7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A5C3A"/>
    <w:multiLevelType w:val="hybridMultilevel"/>
    <w:tmpl w:val="BA64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C684D"/>
    <w:multiLevelType w:val="hybridMultilevel"/>
    <w:tmpl w:val="5FC477AC"/>
    <w:lvl w:ilvl="0" w:tplc="F0080C46">
      <w:start w:val="5"/>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2"/>
  </w:num>
  <w:num w:numId="5">
    <w:abstractNumId w:val="8"/>
  </w:num>
  <w:num w:numId="6">
    <w:abstractNumId w:val="3"/>
  </w:num>
  <w:num w:numId="7">
    <w:abstractNumId w:val="4"/>
  </w:num>
  <w:num w:numId="8">
    <w:abstractNumId w:val="12"/>
  </w:num>
  <w:num w:numId="9">
    <w:abstractNumId w:val="1"/>
  </w:num>
  <w:num w:numId="10">
    <w:abstractNumId w:val="6"/>
  </w:num>
  <w:num w:numId="11">
    <w:abstractNumId w:val="7"/>
  </w:num>
  <w:num w:numId="12">
    <w:abstractNumId w:val="10"/>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58"/>
    <w:rsid w:val="00004FA8"/>
    <w:rsid w:val="00017C47"/>
    <w:rsid w:val="00021ACB"/>
    <w:rsid w:val="000313E7"/>
    <w:rsid w:val="00047B55"/>
    <w:rsid w:val="00060123"/>
    <w:rsid w:val="00080F29"/>
    <w:rsid w:val="000824FD"/>
    <w:rsid w:val="000964A8"/>
    <w:rsid w:val="000C0831"/>
    <w:rsid w:val="00117EC8"/>
    <w:rsid w:val="00130A00"/>
    <w:rsid w:val="00134E55"/>
    <w:rsid w:val="00134ECA"/>
    <w:rsid w:val="00163ABC"/>
    <w:rsid w:val="00181F3A"/>
    <w:rsid w:val="001C1B76"/>
    <w:rsid w:val="001D678E"/>
    <w:rsid w:val="00202605"/>
    <w:rsid w:val="00214F8E"/>
    <w:rsid w:val="0024703B"/>
    <w:rsid w:val="00265651"/>
    <w:rsid w:val="00281AC8"/>
    <w:rsid w:val="002A4773"/>
    <w:rsid w:val="002F408D"/>
    <w:rsid w:val="003076D8"/>
    <w:rsid w:val="00313BF4"/>
    <w:rsid w:val="00330D23"/>
    <w:rsid w:val="00332069"/>
    <w:rsid w:val="003C3810"/>
    <w:rsid w:val="003D3F88"/>
    <w:rsid w:val="003D4CA0"/>
    <w:rsid w:val="00403555"/>
    <w:rsid w:val="0048204A"/>
    <w:rsid w:val="0048209C"/>
    <w:rsid w:val="004838BC"/>
    <w:rsid w:val="004934BB"/>
    <w:rsid w:val="004B429B"/>
    <w:rsid w:val="004F6C39"/>
    <w:rsid w:val="00507960"/>
    <w:rsid w:val="00531558"/>
    <w:rsid w:val="005644AE"/>
    <w:rsid w:val="00583DD8"/>
    <w:rsid w:val="005C511E"/>
    <w:rsid w:val="005C65A5"/>
    <w:rsid w:val="005E003A"/>
    <w:rsid w:val="00614AA5"/>
    <w:rsid w:val="00634448"/>
    <w:rsid w:val="00640465"/>
    <w:rsid w:val="00644CC6"/>
    <w:rsid w:val="00686466"/>
    <w:rsid w:val="0069640F"/>
    <w:rsid w:val="006A0D15"/>
    <w:rsid w:val="006A2CB7"/>
    <w:rsid w:val="006B0673"/>
    <w:rsid w:val="006C4118"/>
    <w:rsid w:val="006D363D"/>
    <w:rsid w:val="006E321C"/>
    <w:rsid w:val="006E7078"/>
    <w:rsid w:val="00702E92"/>
    <w:rsid w:val="00707A9E"/>
    <w:rsid w:val="00715314"/>
    <w:rsid w:val="00721DC9"/>
    <w:rsid w:val="0072221F"/>
    <w:rsid w:val="0072406C"/>
    <w:rsid w:val="00736ACB"/>
    <w:rsid w:val="0075253F"/>
    <w:rsid w:val="007622B5"/>
    <w:rsid w:val="00776240"/>
    <w:rsid w:val="00795C97"/>
    <w:rsid w:val="007A0A48"/>
    <w:rsid w:val="007B1BFB"/>
    <w:rsid w:val="007C0065"/>
    <w:rsid w:val="007C1726"/>
    <w:rsid w:val="007D380A"/>
    <w:rsid w:val="007E3EFE"/>
    <w:rsid w:val="00866516"/>
    <w:rsid w:val="00881C48"/>
    <w:rsid w:val="008A4619"/>
    <w:rsid w:val="008E34DE"/>
    <w:rsid w:val="008E466E"/>
    <w:rsid w:val="00900E22"/>
    <w:rsid w:val="0091419F"/>
    <w:rsid w:val="00936245"/>
    <w:rsid w:val="0094188F"/>
    <w:rsid w:val="009802BB"/>
    <w:rsid w:val="00980D3A"/>
    <w:rsid w:val="009871B6"/>
    <w:rsid w:val="00991780"/>
    <w:rsid w:val="009A0512"/>
    <w:rsid w:val="009C5C86"/>
    <w:rsid w:val="00A568C2"/>
    <w:rsid w:val="00A73A30"/>
    <w:rsid w:val="00A8071A"/>
    <w:rsid w:val="00A85E68"/>
    <w:rsid w:val="00A863FB"/>
    <w:rsid w:val="00AA3BCB"/>
    <w:rsid w:val="00AA6D33"/>
    <w:rsid w:val="00AB2E99"/>
    <w:rsid w:val="00AB5817"/>
    <w:rsid w:val="00AC567E"/>
    <w:rsid w:val="00AE04F9"/>
    <w:rsid w:val="00AE771C"/>
    <w:rsid w:val="00B01233"/>
    <w:rsid w:val="00B23A5B"/>
    <w:rsid w:val="00B316F3"/>
    <w:rsid w:val="00B33D93"/>
    <w:rsid w:val="00B43241"/>
    <w:rsid w:val="00B5051C"/>
    <w:rsid w:val="00B516BA"/>
    <w:rsid w:val="00B92E81"/>
    <w:rsid w:val="00BB717D"/>
    <w:rsid w:val="00BF4B02"/>
    <w:rsid w:val="00C038B3"/>
    <w:rsid w:val="00C05310"/>
    <w:rsid w:val="00C06D07"/>
    <w:rsid w:val="00C20935"/>
    <w:rsid w:val="00C45DCD"/>
    <w:rsid w:val="00C529E9"/>
    <w:rsid w:val="00C631B7"/>
    <w:rsid w:val="00C71DFC"/>
    <w:rsid w:val="00C77383"/>
    <w:rsid w:val="00C82B5B"/>
    <w:rsid w:val="00C84950"/>
    <w:rsid w:val="00C97E38"/>
    <w:rsid w:val="00CE5972"/>
    <w:rsid w:val="00D03667"/>
    <w:rsid w:val="00D07BAC"/>
    <w:rsid w:val="00D2327B"/>
    <w:rsid w:val="00D2651D"/>
    <w:rsid w:val="00D4027D"/>
    <w:rsid w:val="00D470C3"/>
    <w:rsid w:val="00D560AE"/>
    <w:rsid w:val="00D66A96"/>
    <w:rsid w:val="00D832CA"/>
    <w:rsid w:val="00D8386C"/>
    <w:rsid w:val="00D95B3B"/>
    <w:rsid w:val="00DB1047"/>
    <w:rsid w:val="00DC746A"/>
    <w:rsid w:val="00DD581D"/>
    <w:rsid w:val="00E10EE3"/>
    <w:rsid w:val="00E42970"/>
    <w:rsid w:val="00E6496E"/>
    <w:rsid w:val="00EA0DCA"/>
    <w:rsid w:val="00EB4D83"/>
    <w:rsid w:val="00EB59FA"/>
    <w:rsid w:val="00EC03D6"/>
    <w:rsid w:val="00ED2CBF"/>
    <w:rsid w:val="00EE39F5"/>
    <w:rsid w:val="00EE7EC2"/>
    <w:rsid w:val="00F12B1E"/>
    <w:rsid w:val="00F41212"/>
    <w:rsid w:val="00F667C3"/>
    <w:rsid w:val="00F85F33"/>
    <w:rsid w:val="00FB5B04"/>
    <w:rsid w:val="00FF14F1"/>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0B317"/>
  <w15:chartTrackingRefBased/>
  <w15:docId w15:val="{55EDA920-6DEB-4789-9608-2276F92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4E55"/>
    <w:pPr>
      <w:spacing w:before="100" w:beforeAutospacing="1" w:after="100" w:afterAutospacing="1"/>
    </w:pPr>
  </w:style>
  <w:style w:type="character" w:customStyle="1" w:styleId="jdpsectionheading2">
    <w:name w:val="jdpsectionheading2"/>
    <w:rsid w:val="00134E55"/>
    <w:rPr>
      <w:b/>
      <w:bCs/>
      <w:vanish w:val="0"/>
      <w:webHidden w:val="0"/>
      <w:sz w:val="26"/>
      <w:szCs w:val="26"/>
      <w:specVanish w:val="0"/>
    </w:rPr>
  </w:style>
  <w:style w:type="character" w:styleId="Hyperlink">
    <w:name w:val="Hyperlink"/>
    <w:rsid w:val="00AE771C"/>
    <w:rPr>
      <w:color w:val="0000FF"/>
      <w:u w:val="single"/>
    </w:rPr>
  </w:style>
  <w:style w:type="paragraph" w:styleId="Header">
    <w:name w:val="header"/>
    <w:basedOn w:val="Normal"/>
    <w:link w:val="HeaderChar"/>
    <w:rsid w:val="00D66A96"/>
    <w:pPr>
      <w:tabs>
        <w:tab w:val="center" w:pos="4680"/>
        <w:tab w:val="right" w:pos="9360"/>
      </w:tabs>
    </w:pPr>
  </w:style>
  <w:style w:type="character" w:customStyle="1" w:styleId="HeaderChar">
    <w:name w:val="Header Char"/>
    <w:link w:val="Header"/>
    <w:rsid w:val="00D66A96"/>
    <w:rPr>
      <w:sz w:val="24"/>
      <w:szCs w:val="24"/>
    </w:rPr>
  </w:style>
  <w:style w:type="paragraph" w:styleId="Footer">
    <w:name w:val="footer"/>
    <w:basedOn w:val="Normal"/>
    <w:link w:val="FooterChar"/>
    <w:rsid w:val="00D66A96"/>
    <w:pPr>
      <w:tabs>
        <w:tab w:val="center" w:pos="4680"/>
        <w:tab w:val="right" w:pos="9360"/>
      </w:tabs>
    </w:pPr>
  </w:style>
  <w:style w:type="character" w:customStyle="1" w:styleId="FooterChar">
    <w:name w:val="Footer Char"/>
    <w:link w:val="Footer"/>
    <w:rsid w:val="00D66A96"/>
    <w:rPr>
      <w:sz w:val="24"/>
      <w:szCs w:val="24"/>
    </w:rPr>
  </w:style>
  <w:style w:type="paragraph" w:styleId="BalloonText">
    <w:name w:val="Balloon Text"/>
    <w:basedOn w:val="Normal"/>
    <w:link w:val="BalloonTextChar"/>
    <w:rsid w:val="00644CC6"/>
    <w:rPr>
      <w:rFonts w:ascii="Segoe UI" w:hAnsi="Segoe UI" w:cs="Segoe UI"/>
      <w:sz w:val="18"/>
      <w:szCs w:val="18"/>
    </w:rPr>
  </w:style>
  <w:style w:type="character" w:customStyle="1" w:styleId="BalloonTextChar">
    <w:name w:val="Balloon Text Char"/>
    <w:link w:val="BalloonText"/>
    <w:rsid w:val="00644CC6"/>
    <w:rPr>
      <w:rFonts w:ascii="Segoe UI" w:hAnsi="Segoe UI" w:cs="Segoe UI"/>
      <w:sz w:val="18"/>
      <w:szCs w:val="18"/>
    </w:rPr>
  </w:style>
  <w:style w:type="paragraph" w:styleId="ListParagraph">
    <w:name w:val="List Paragraph"/>
    <w:basedOn w:val="Normal"/>
    <w:uiPriority w:val="34"/>
    <w:qFormat/>
    <w:rsid w:val="0021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762826">
      <w:bodyDiv w:val="1"/>
      <w:marLeft w:val="0"/>
      <w:marRight w:val="0"/>
      <w:marTop w:val="0"/>
      <w:marBottom w:val="0"/>
      <w:divBdr>
        <w:top w:val="none" w:sz="0" w:space="0" w:color="auto"/>
        <w:left w:val="none" w:sz="0" w:space="0" w:color="auto"/>
        <w:bottom w:val="none" w:sz="0" w:space="0" w:color="auto"/>
        <w:right w:val="none" w:sz="0" w:space="0" w:color="auto"/>
      </w:divBdr>
    </w:div>
    <w:div w:id="1965621771">
      <w:bodyDiv w:val="1"/>
      <w:marLeft w:val="0"/>
      <w:marRight w:val="0"/>
      <w:marTop w:val="0"/>
      <w:marBottom w:val="0"/>
      <w:divBdr>
        <w:top w:val="none" w:sz="0" w:space="0" w:color="auto"/>
        <w:left w:val="none" w:sz="0" w:space="0" w:color="auto"/>
        <w:bottom w:val="none" w:sz="0" w:space="0" w:color="auto"/>
        <w:right w:val="none" w:sz="0" w:space="0" w:color="auto"/>
      </w:divBdr>
      <w:divsChild>
        <w:div w:id="1826238867">
          <w:marLeft w:val="0"/>
          <w:marRight w:val="0"/>
          <w:marTop w:val="0"/>
          <w:marBottom w:val="0"/>
          <w:divBdr>
            <w:top w:val="none" w:sz="0" w:space="0" w:color="auto"/>
            <w:left w:val="none" w:sz="0" w:space="0" w:color="auto"/>
            <w:bottom w:val="none" w:sz="0" w:space="0" w:color="auto"/>
            <w:right w:val="none" w:sz="0" w:space="0" w:color="auto"/>
          </w:divBdr>
          <w:divsChild>
            <w:div w:id="102462014">
              <w:marLeft w:val="0"/>
              <w:marRight w:val="0"/>
              <w:marTop w:val="0"/>
              <w:marBottom w:val="0"/>
              <w:divBdr>
                <w:top w:val="none" w:sz="0" w:space="0" w:color="auto"/>
                <w:left w:val="none" w:sz="0" w:space="0" w:color="auto"/>
                <w:bottom w:val="none" w:sz="0" w:space="0" w:color="auto"/>
                <w:right w:val="none" w:sz="0" w:space="0" w:color="auto"/>
              </w:divBdr>
              <w:divsChild>
                <w:div w:id="239019664">
                  <w:marLeft w:val="0"/>
                  <w:marRight w:val="0"/>
                  <w:marTop w:val="0"/>
                  <w:marBottom w:val="0"/>
                  <w:divBdr>
                    <w:top w:val="none" w:sz="0" w:space="0" w:color="auto"/>
                    <w:left w:val="none" w:sz="0" w:space="0" w:color="auto"/>
                    <w:bottom w:val="none" w:sz="0" w:space="0" w:color="auto"/>
                    <w:right w:val="none" w:sz="0" w:space="0" w:color="auto"/>
                  </w:divBdr>
                  <w:divsChild>
                    <w:div w:id="1923174529">
                      <w:marLeft w:val="0"/>
                      <w:marRight w:val="0"/>
                      <w:marTop w:val="0"/>
                      <w:marBottom w:val="0"/>
                      <w:divBdr>
                        <w:top w:val="none" w:sz="0" w:space="0" w:color="auto"/>
                        <w:left w:val="none" w:sz="0" w:space="0" w:color="auto"/>
                        <w:bottom w:val="none" w:sz="0" w:space="0" w:color="auto"/>
                        <w:right w:val="none" w:sz="0" w:space="0" w:color="auto"/>
                      </w:divBdr>
                      <w:divsChild>
                        <w:div w:id="387606341">
                          <w:marLeft w:val="0"/>
                          <w:marRight w:val="0"/>
                          <w:marTop w:val="0"/>
                          <w:marBottom w:val="0"/>
                          <w:divBdr>
                            <w:top w:val="none" w:sz="0" w:space="0" w:color="auto"/>
                            <w:left w:val="none" w:sz="0" w:space="0" w:color="auto"/>
                            <w:bottom w:val="none" w:sz="0" w:space="0" w:color="auto"/>
                            <w:right w:val="none" w:sz="0" w:space="0" w:color="auto"/>
                          </w:divBdr>
                          <w:divsChild>
                            <w:div w:id="2764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CME Resume</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Resume</dc:title>
  <dc:subject/>
  <dc:creator>Darlene DeGonza</dc:creator>
  <cp:keywords/>
  <cp:lastModifiedBy>Rich</cp:lastModifiedBy>
  <cp:revision>3</cp:revision>
  <cp:lastPrinted>2014-04-30T20:31:00Z</cp:lastPrinted>
  <dcterms:created xsi:type="dcterms:W3CDTF">2018-05-31T16:18:00Z</dcterms:created>
  <dcterms:modified xsi:type="dcterms:W3CDTF">2018-05-31T16:21:00Z</dcterms:modified>
</cp:coreProperties>
</file>